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99" w:rsidRDefault="00505899" w:rsidP="00505899">
      <w:pPr>
        <w:ind w:left="-993" w:right="-427"/>
        <w:jc w:val="center"/>
        <w:rPr>
          <w:b/>
          <w:sz w:val="26"/>
          <w:szCs w:val="20"/>
        </w:rPr>
      </w:pPr>
    </w:p>
    <w:p w:rsidR="00505899" w:rsidRDefault="00505899" w:rsidP="00C201AD">
      <w:pPr>
        <w:ind w:left="5280"/>
        <w:jc w:val="right"/>
        <w:rPr>
          <w:sz w:val="22"/>
          <w:szCs w:val="22"/>
        </w:rPr>
      </w:pPr>
      <w:r w:rsidRPr="007152E1">
        <w:rPr>
          <w:sz w:val="22"/>
          <w:szCs w:val="22"/>
        </w:rPr>
        <w:t>УТВЕРЖДАЮ:</w:t>
      </w:r>
    </w:p>
    <w:p w:rsidR="007152E1" w:rsidRPr="007152E1" w:rsidRDefault="007152E1" w:rsidP="00C201AD">
      <w:pPr>
        <w:ind w:left="5280"/>
        <w:jc w:val="right"/>
        <w:rPr>
          <w:sz w:val="22"/>
          <w:szCs w:val="22"/>
        </w:rPr>
      </w:pPr>
    </w:p>
    <w:p w:rsidR="00CC1514" w:rsidRDefault="00380D3C" w:rsidP="00CC1514">
      <w:pPr>
        <w:ind w:left="5280"/>
        <w:jc w:val="right"/>
        <w:rPr>
          <w:sz w:val="22"/>
          <w:szCs w:val="22"/>
        </w:rPr>
      </w:pPr>
      <w:r>
        <w:rPr>
          <w:sz w:val="22"/>
          <w:szCs w:val="22"/>
        </w:rPr>
        <w:t>Глава</w:t>
      </w:r>
      <w:r w:rsidR="00CC1514">
        <w:rPr>
          <w:sz w:val="22"/>
          <w:szCs w:val="22"/>
        </w:rPr>
        <w:t xml:space="preserve"> администра</w:t>
      </w:r>
      <w:r w:rsidR="00820929">
        <w:rPr>
          <w:sz w:val="22"/>
          <w:szCs w:val="22"/>
        </w:rPr>
        <w:t>ции Зазерского  сельского поселения Тацинского</w:t>
      </w:r>
      <w:r>
        <w:rPr>
          <w:sz w:val="22"/>
          <w:szCs w:val="22"/>
        </w:rPr>
        <w:t xml:space="preserve"> района</w:t>
      </w:r>
      <w:r w:rsidR="00CC1514">
        <w:rPr>
          <w:sz w:val="22"/>
          <w:szCs w:val="22"/>
        </w:rPr>
        <w:t xml:space="preserve"> </w:t>
      </w:r>
    </w:p>
    <w:p w:rsidR="00505899" w:rsidRPr="007152E1" w:rsidRDefault="00820929" w:rsidP="00CC1514">
      <w:pPr>
        <w:ind w:left="5280"/>
        <w:jc w:val="right"/>
        <w:rPr>
          <w:sz w:val="22"/>
          <w:szCs w:val="22"/>
        </w:rPr>
      </w:pPr>
      <w:r>
        <w:rPr>
          <w:sz w:val="22"/>
          <w:szCs w:val="22"/>
        </w:rPr>
        <w:t xml:space="preserve">Ростовской области </w:t>
      </w:r>
      <w:r w:rsidR="00CC1514">
        <w:rPr>
          <w:sz w:val="22"/>
          <w:szCs w:val="22"/>
        </w:rPr>
        <w:t xml:space="preserve"> области</w:t>
      </w:r>
    </w:p>
    <w:p w:rsidR="00505899" w:rsidRPr="007152E1" w:rsidRDefault="00505899" w:rsidP="00C201AD">
      <w:pPr>
        <w:ind w:left="5280"/>
        <w:jc w:val="right"/>
        <w:rPr>
          <w:sz w:val="22"/>
          <w:szCs w:val="22"/>
        </w:rPr>
      </w:pPr>
      <w:r w:rsidRPr="007152E1">
        <w:rPr>
          <w:sz w:val="22"/>
          <w:szCs w:val="22"/>
        </w:rPr>
        <w:t xml:space="preserve">                              </w:t>
      </w:r>
      <w:r w:rsidR="007152E1">
        <w:rPr>
          <w:sz w:val="22"/>
          <w:szCs w:val="22"/>
        </w:rPr>
        <w:t xml:space="preserve">                           </w:t>
      </w:r>
      <w:r w:rsidRPr="007152E1">
        <w:rPr>
          <w:sz w:val="22"/>
          <w:szCs w:val="22"/>
        </w:rPr>
        <w:t xml:space="preserve">_______________ </w:t>
      </w:r>
      <w:r w:rsidR="00820929">
        <w:rPr>
          <w:sz w:val="22"/>
          <w:szCs w:val="22"/>
        </w:rPr>
        <w:t>Ю.И.Артеменко</w:t>
      </w:r>
    </w:p>
    <w:p w:rsidR="00505899" w:rsidRPr="007152E1" w:rsidRDefault="00C201AD" w:rsidP="00C201AD">
      <w:pPr>
        <w:ind w:left="-993" w:right="-427"/>
        <w:jc w:val="center"/>
        <w:rPr>
          <w:sz w:val="26"/>
          <w:szCs w:val="20"/>
        </w:rPr>
      </w:pPr>
      <w:r>
        <w:rPr>
          <w:sz w:val="22"/>
          <w:szCs w:val="22"/>
        </w:rPr>
        <w:t xml:space="preserve">                                                                                                </w:t>
      </w:r>
      <w:r w:rsidR="00173E7B">
        <w:rPr>
          <w:sz w:val="22"/>
          <w:szCs w:val="22"/>
        </w:rPr>
        <w:t>18</w:t>
      </w:r>
      <w:r w:rsidR="00393A99" w:rsidRPr="00CF6BB1">
        <w:rPr>
          <w:sz w:val="22"/>
          <w:szCs w:val="22"/>
        </w:rPr>
        <w:t xml:space="preserve"> </w:t>
      </w:r>
      <w:r w:rsidR="00CF6BB1" w:rsidRPr="00CF6BB1">
        <w:rPr>
          <w:sz w:val="22"/>
          <w:szCs w:val="22"/>
        </w:rPr>
        <w:t>апреля</w:t>
      </w:r>
      <w:r w:rsidR="006C1B2C" w:rsidRPr="00CF6BB1">
        <w:rPr>
          <w:sz w:val="22"/>
          <w:szCs w:val="22"/>
        </w:rPr>
        <w:t xml:space="preserve"> </w:t>
      </w:r>
      <w:r w:rsidR="00380D3C" w:rsidRPr="00CF6BB1">
        <w:rPr>
          <w:sz w:val="22"/>
          <w:szCs w:val="22"/>
        </w:rPr>
        <w:t>2022</w:t>
      </w:r>
      <w:r w:rsidR="00505899" w:rsidRPr="00CF6BB1">
        <w:rPr>
          <w:sz w:val="22"/>
          <w:szCs w:val="22"/>
        </w:rPr>
        <w:t xml:space="preserve"> г.</w:t>
      </w:r>
    </w:p>
    <w:p w:rsidR="00505899" w:rsidRPr="007152E1" w:rsidRDefault="00505899" w:rsidP="00505899">
      <w:pPr>
        <w:ind w:left="-993" w:right="-427"/>
        <w:jc w:val="center"/>
        <w:rPr>
          <w:sz w:val="26"/>
          <w:szCs w:val="20"/>
        </w:rPr>
      </w:pPr>
    </w:p>
    <w:p w:rsidR="008835CF" w:rsidRDefault="008835CF" w:rsidP="00085A37">
      <w:pPr>
        <w:ind w:left="-993" w:right="-427"/>
        <w:jc w:val="center"/>
        <w:rPr>
          <w:b/>
          <w:sz w:val="26"/>
          <w:szCs w:val="20"/>
        </w:rPr>
      </w:pPr>
    </w:p>
    <w:p w:rsidR="008835CF" w:rsidRDefault="008835CF" w:rsidP="00085A37">
      <w:pPr>
        <w:ind w:left="-993" w:right="-427"/>
        <w:jc w:val="center"/>
        <w:rPr>
          <w:b/>
          <w:sz w:val="26"/>
          <w:szCs w:val="20"/>
        </w:rPr>
      </w:pPr>
    </w:p>
    <w:p w:rsidR="008835CF" w:rsidRDefault="008835CF" w:rsidP="00085A37">
      <w:pPr>
        <w:ind w:left="-993" w:right="-427"/>
        <w:jc w:val="center"/>
        <w:rPr>
          <w:b/>
          <w:sz w:val="26"/>
          <w:szCs w:val="20"/>
        </w:rPr>
      </w:pPr>
    </w:p>
    <w:p w:rsidR="008835CF" w:rsidRDefault="008835CF" w:rsidP="00085A37">
      <w:pPr>
        <w:ind w:left="-993" w:right="-427"/>
        <w:jc w:val="center"/>
        <w:rPr>
          <w:b/>
          <w:sz w:val="26"/>
          <w:szCs w:val="20"/>
        </w:rPr>
      </w:pPr>
    </w:p>
    <w:p w:rsidR="00085A37" w:rsidRDefault="00085A37" w:rsidP="004704B3">
      <w:pPr>
        <w:ind w:left="-567" w:right="-2"/>
        <w:jc w:val="center"/>
        <w:rPr>
          <w:b/>
          <w:sz w:val="26"/>
          <w:szCs w:val="20"/>
        </w:rPr>
      </w:pPr>
    </w:p>
    <w:p w:rsidR="00847CDA" w:rsidRDefault="00847CDA" w:rsidP="00BF6530">
      <w:pPr>
        <w:ind w:left="-567" w:right="-427"/>
        <w:jc w:val="center"/>
        <w:rPr>
          <w:b/>
          <w:sz w:val="26"/>
          <w:szCs w:val="20"/>
        </w:rPr>
      </w:pPr>
    </w:p>
    <w:p w:rsidR="009D0378" w:rsidRPr="004704B3" w:rsidRDefault="00380D3C" w:rsidP="00CC1514">
      <w:pPr>
        <w:ind w:left="-567" w:right="-2"/>
        <w:jc w:val="center"/>
      </w:pPr>
      <w:r>
        <w:t>АДМИНИСТРАЦИЯ</w:t>
      </w:r>
      <w:r w:rsidR="00820929">
        <w:t xml:space="preserve"> ЗАЗЕРСКОГО СЕЛЬСКОГО ПОСЕЛЕНИЯ </w:t>
      </w:r>
      <w:r w:rsidR="00CF6BB1">
        <w:t>ТАЦИНСКОГО</w:t>
      </w:r>
      <w:r w:rsidR="00820929">
        <w:t xml:space="preserve"> </w:t>
      </w:r>
      <w:r>
        <w:t>РАЙОНА</w:t>
      </w:r>
      <w:r w:rsidR="00820929">
        <w:t xml:space="preserve"> РОСТОВСКОЙ</w:t>
      </w:r>
      <w:r w:rsidR="00CC1514">
        <w:t xml:space="preserve"> ОБЛАСТИ</w:t>
      </w:r>
    </w:p>
    <w:p w:rsidR="00654A69" w:rsidRPr="004704B3" w:rsidRDefault="00654A69" w:rsidP="009848B1">
      <w:pPr>
        <w:ind w:left="-567" w:right="-2"/>
        <w:jc w:val="center"/>
      </w:pPr>
    </w:p>
    <w:p w:rsidR="00917301" w:rsidRPr="00085A37" w:rsidRDefault="00917301">
      <w:pPr>
        <w:jc w:val="center"/>
        <w:rPr>
          <w:bCs/>
        </w:rPr>
      </w:pPr>
    </w:p>
    <w:p w:rsidR="002931AE" w:rsidRPr="005A22C3" w:rsidRDefault="002931AE" w:rsidP="00D61A4A">
      <w:pPr>
        <w:jc w:val="center"/>
        <w:rPr>
          <w:bCs/>
        </w:rPr>
      </w:pPr>
    </w:p>
    <w:p w:rsidR="00016437" w:rsidRPr="005A22C3" w:rsidRDefault="00016437" w:rsidP="008116DA">
      <w:pPr>
        <w:ind w:left="567"/>
        <w:jc w:val="center"/>
        <w:rPr>
          <w:bCs/>
        </w:rPr>
      </w:pPr>
    </w:p>
    <w:p w:rsidR="00016437" w:rsidRPr="004704B3" w:rsidRDefault="00016437" w:rsidP="008116DA">
      <w:pPr>
        <w:ind w:left="-567"/>
        <w:jc w:val="center"/>
        <w:rPr>
          <w:bCs/>
        </w:rPr>
      </w:pPr>
      <w:r w:rsidRPr="004704B3">
        <w:rPr>
          <w:bCs/>
        </w:rPr>
        <w:t>ИНФОРМАЦИОННОЕ СООБЩЕНИЕ</w:t>
      </w:r>
    </w:p>
    <w:p w:rsidR="008116DA" w:rsidRPr="004704B3" w:rsidRDefault="006F614E" w:rsidP="008116DA">
      <w:pPr>
        <w:autoSpaceDE w:val="0"/>
        <w:autoSpaceDN w:val="0"/>
        <w:adjustRightInd w:val="0"/>
        <w:ind w:left="-567"/>
        <w:jc w:val="center"/>
        <w:rPr>
          <w:bCs/>
          <w:caps/>
        </w:rPr>
      </w:pPr>
      <w:r w:rsidRPr="004704B3">
        <w:rPr>
          <w:bCs/>
          <w:caps/>
        </w:rPr>
        <w:t>о проведении</w:t>
      </w:r>
      <w:r w:rsidR="000E0A01" w:rsidRPr="004704B3">
        <w:rPr>
          <w:bCs/>
          <w:caps/>
        </w:rPr>
        <w:t xml:space="preserve"> </w:t>
      </w:r>
      <w:r w:rsidR="00C61A8D" w:rsidRPr="004704B3">
        <w:rPr>
          <w:bCs/>
          <w:caps/>
        </w:rPr>
        <w:t xml:space="preserve">АУКЦИОНА </w:t>
      </w:r>
      <w:r w:rsidRPr="004704B3">
        <w:rPr>
          <w:bCs/>
          <w:caps/>
        </w:rPr>
        <w:t>в электронной</w:t>
      </w:r>
    </w:p>
    <w:p w:rsidR="00016437" w:rsidRPr="004704B3" w:rsidRDefault="007E0637" w:rsidP="008116DA">
      <w:pPr>
        <w:autoSpaceDE w:val="0"/>
        <w:autoSpaceDN w:val="0"/>
        <w:adjustRightInd w:val="0"/>
        <w:ind w:left="-567"/>
        <w:jc w:val="center"/>
        <w:rPr>
          <w:bCs/>
          <w:caps/>
        </w:rPr>
      </w:pPr>
      <w:r w:rsidRPr="004704B3">
        <w:rPr>
          <w:bCs/>
          <w:caps/>
        </w:rPr>
        <w:t xml:space="preserve">     </w:t>
      </w:r>
      <w:r w:rsidR="008116DA" w:rsidRPr="004704B3">
        <w:rPr>
          <w:bCs/>
          <w:caps/>
        </w:rPr>
        <w:t xml:space="preserve">форме по </w:t>
      </w:r>
      <w:r w:rsidR="00BF1FED">
        <w:rPr>
          <w:bCs/>
          <w:caps/>
        </w:rPr>
        <w:t>аренде</w:t>
      </w:r>
      <w:r w:rsidR="002F4048" w:rsidRPr="004704B3">
        <w:rPr>
          <w:bCs/>
          <w:caps/>
        </w:rPr>
        <w:t xml:space="preserve"> </w:t>
      </w:r>
      <w:r w:rsidR="00085A37" w:rsidRPr="004704B3">
        <w:rPr>
          <w:bCs/>
          <w:caps/>
        </w:rPr>
        <w:t>муниципального</w:t>
      </w:r>
      <w:r w:rsidR="006F614E" w:rsidRPr="004704B3">
        <w:rPr>
          <w:bCs/>
          <w:caps/>
        </w:rPr>
        <w:t xml:space="preserve"> имущества</w:t>
      </w:r>
    </w:p>
    <w:p w:rsidR="00EC667A" w:rsidRPr="004704B3" w:rsidRDefault="00EC667A" w:rsidP="008116DA">
      <w:pPr>
        <w:autoSpaceDE w:val="0"/>
        <w:autoSpaceDN w:val="0"/>
        <w:adjustRightInd w:val="0"/>
        <w:ind w:left="-567"/>
        <w:jc w:val="center"/>
        <w:rPr>
          <w:bCs/>
          <w:caps/>
          <w:sz w:val="28"/>
          <w:szCs w:val="28"/>
        </w:rPr>
      </w:pPr>
    </w:p>
    <w:p w:rsidR="00016437" w:rsidRPr="004704B3" w:rsidRDefault="00016437" w:rsidP="00085A37">
      <w:pPr>
        <w:ind w:left="567"/>
        <w:jc w:val="center"/>
        <w:rPr>
          <w:color w:val="000000" w:themeColor="text1"/>
          <w:sz w:val="26"/>
          <w:szCs w:val="26"/>
        </w:rPr>
      </w:pPr>
    </w:p>
    <w:p w:rsidR="00016437" w:rsidRPr="004704B3"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8116DA" w:rsidRDefault="006B3F79" w:rsidP="008116DA">
      <w:pPr>
        <w:pStyle w:val="11"/>
        <w:keepNext w:val="0"/>
        <w:jc w:val="left"/>
      </w:pPr>
      <w:r>
        <w:rPr>
          <w:b/>
          <w:szCs w:val="24"/>
        </w:rPr>
        <w:t xml:space="preserve">                                                              </w:t>
      </w:r>
    </w:p>
    <w:p w:rsidR="008116DA" w:rsidRDefault="008116DA" w:rsidP="008835CF"/>
    <w:p w:rsidR="00EC667A" w:rsidRDefault="00EC667A" w:rsidP="008835CF"/>
    <w:p w:rsidR="00EC667A" w:rsidRDefault="00EC667A" w:rsidP="008835CF"/>
    <w:p w:rsidR="008835CF" w:rsidRDefault="008835CF" w:rsidP="008835CF"/>
    <w:p w:rsidR="008835CF" w:rsidRDefault="008835CF" w:rsidP="008835CF"/>
    <w:p w:rsidR="008835CF" w:rsidRDefault="008835CF"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Default="00CC1514" w:rsidP="008835CF"/>
    <w:p w:rsidR="00CC1514" w:rsidRPr="008835CF" w:rsidRDefault="00CC1514" w:rsidP="008835CF"/>
    <w:p w:rsidR="008116DA" w:rsidRDefault="00451E7D" w:rsidP="006B3F79">
      <w:pPr>
        <w:pStyle w:val="11"/>
        <w:keepNext w:val="0"/>
        <w:jc w:val="left"/>
        <w:rPr>
          <w:b/>
          <w:szCs w:val="24"/>
        </w:rPr>
      </w:pPr>
      <w:r>
        <w:rPr>
          <w:b/>
          <w:szCs w:val="24"/>
        </w:rPr>
        <w:t xml:space="preserve">                                                               </w:t>
      </w:r>
    </w:p>
    <w:p w:rsidR="008116DA" w:rsidRDefault="008116DA" w:rsidP="006B3F79">
      <w:pPr>
        <w:pStyle w:val="11"/>
        <w:keepNext w:val="0"/>
        <w:jc w:val="left"/>
        <w:rPr>
          <w:b/>
          <w:szCs w:val="24"/>
        </w:rPr>
      </w:pPr>
    </w:p>
    <w:p w:rsidR="00016437" w:rsidRPr="00C458A1" w:rsidRDefault="00016437" w:rsidP="008116DA">
      <w:pPr>
        <w:pStyle w:val="11"/>
        <w:keepNext w:val="0"/>
        <w:ind w:left="-567"/>
        <w:rPr>
          <w:b/>
          <w:szCs w:val="24"/>
        </w:rPr>
      </w:pPr>
      <w:r w:rsidRPr="005A22C3">
        <w:rPr>
          <w:b/>
          <w:szCs w:val="24"/>
        </w:rPr>
        <w:t>20</w:t>
      </w:r>
      <w:r w:rsidR="00380D3C">
        <w:rPr>
          <w:b/>
          <w:szCs w:val="24"/>
        </w:rPr>
        <w:t>22</w:t>
      </w:r>
      <w:r w:rsidR="00451E7D">
        <w:rPr>
          <w:b/>
          <w:szCs w:val="24"/>
        </w:rPr>
        <w:t xml:space="preserve"> г.</w:t>
      </w:r>
      <w:r w:rsidRPr="005A22C3">
        <w:br w:type="page"/>
      </w:r>
    </w:p>
    <w:p w:rsidR="00016437" w:rsidRPr="004B1C24" w:rsidRDefault="00016437" w:rsidP="00D61A4A">
      <w:pPr>
        <w:rPr>
          <w:sz w:val="2"/>
          <w:szCs w:val="2"/>
        </w:rPr>
      </w:pPr>
    </w:p>
    <w:p w:rsidR="006F614E" w:rsidRDefault="006F614E" w:rsidP="00917301">
      <w:pPr>
        <w:ind w:left="-567"/>
        <w:jc w:val="center"/>
        <w:rPr>
          <w:b/>
          <w:bCs/>
        </w:rPr>
      </w:pPr>
      <w:r>
        <w:rPr>
          <w:b/>
          <w:bCs/>
        </w:rPr>
        <w:t>ИНФОРМАЦИОННОЕ СООБЩЕНИЕ</w:t>
      </w:r>
    </w:p>
    <w:p w:rsidR="006F614E" w:rsidRDefault="006F614E" w:rsidP="00D61A4A">
      <w:pPr>
        <w:ind w:firstLine="567"/>
        <w:jc w:val="both"/>
        <w:rPr>
          <w:bCs/>
        </w:rPr>
      </w:pPr>
    </w:p>
    <w:p w:rsidR="00CC1514" w:rsidRPr="00D64DB9" w:rsidRDefault="00380D3C" w:rsidP="00CC1514">
      <w:pPr>
        <w:autoSpaceDE w:val="0"/>
        <w:autoSpaceDN w:val="0"/>
        <w:adjustRightInd w:val="0"/>
        <w:ind w:left="-1134"/>
        <w:jc w:val="both"/>
        <w:rPr>
          <w:sz w:val="22"/>
          <w:szCs w:val="22"/>
        </w:rPr>
      </w:pPr>
      <w:r w:rsidRPr="00D64DB9">
        <w:rPr>
          <w:bCs/>
          <w:sz w:val="22"/>
          <w:szCs w:val="22"/>
        </w:rPr>
        <w:t xml:space="preserve">Администрация </w:t>
      </w:r>
      <w:r w:rsidR="00820929" w:rsidRPr="00D64DB9">
        <w:rPr>
          <w:bCs/>
          <w:sz w:val="22"/>
          <w:szCs w:val="22"/>
        </w:rPr>
        <w:t>Зазерского сельского поселения Тацинского района ,Ростовской области</w:t>
      </w:r>
      <w:r w:rsidR="00CC1514" w:rsidRPr="00D64DB9">
        <w:rPr>
          <w:bCs/>
          <w:sz w:val="22"/>
          <w:szCs w:val="22"/>
        </w:rPr>
        <w:t>(далее - «</w:t>
      </w:r>
      <w:r w:rsidRPr="00D64DB9">
        <w:rPr>
          <w:bCs/>
          <w:sz w:val="22"/>
          <w:szCs w:val="22"/>
        </w:rPr>
        <w:t>Администрация</w:t>
      </w:r>
      <w:r w:rsidR="00CC1514" w:rsidRPr="00D64DB9">
        <w:rPr>
          <w:bCs/>
          <w:sz w:val="22"/>
          <w:szCs w:val="22"/>
        </w:rPr>
        <w:t xml:space="preserve">», Продавец) объявляет о проведении </w:t>
      </w:r>
      <w:r w:rsidR="00CC1514" w:rsidRPr="00D64DB9">
        <w:rPr>
          <w:sz w:val="22"/>
          <w:szCs w:val="22"/>
        </w:rPr>
        <w:t>аукциона</w:t>
      </w:r>
      <w:r w:rsidR="00CC1514" w:rsidRPr="00D64DB9">
        <w:rPr>
          <w:bCs/>
          <w:sz w:val="22"/>
          <w:szCs w:val="22"/>
        </w:rPr>
        <w:t xml:space="preserve"> в электронной форме по </w:t>
      </w:r>
      <w:r w:rsidR="00B00542" w:rsidRPr="00D64DB9">
        <w:rPr>
          <w:bCs/>
          <w:sz w:val="22"/>
          <w:szCs w:val="22"/>
        </w:rPr>
        <w:t>аренде</w:t>
      </w:r>
      <w:r w:rsidR="00CC1514" w:rsidRPr="00D64DB9">
        <w:rPr>
          <w:bCs/>
          <w:sz w:val="22"/>
          <w:szCs w:val="22"/>
        </w:rPr>
        <w:t xml:space="preserve"> муниципального имущества (далее по тексту – Процедура). Процедура проводится в порядке, установленном в настоящем Информационном сообщении о проведении </w:t>
      </w:r>
      <w:r w:rsidR="00BF1EDE" w:rsidRPr="00D64DB9">
        <w:rPr>
          <w:bCs/>
          <w:sz w:val="22"/>
          <w:szCs w:val="22"/>
        </w:rPr>
        <w:t xml:space="preserve">аукциона в электронной форме по </w:t>
      </w:r>
      <w:r w:rsidR="00B00542" w:rsidRPr="00D64DB9">
        <w:rPr>
          <w:bCs/>
          <w:sz w:val="22"/>
          <w:szCs w:val="22"/>
        </w:rPr>
        <w:t>аренды</w:t>
      </w:r>
      <w:r w:rsidR="00CC1514" w:rsidRPr="00D64DB9">
        <w:rPr>
          <w:bCs/>
          <w:sz w:val="22"/>
          <w:szCs w:val="22"/>
        </w:rPr>
        <w:t xml:space="preserve"> муниципального имущества (далее также – Информационное сообщение), а также на основании </w:t>
      </w:r>
      <w:r w:rsidRPr="00D64DB9">
        <w:rPr>
          <w:sz w:val="22"/>
          <w:szCs w:val="22"/>
        </w:rPr>
        <w:t>постановления</w:t>
      </w:r>
      <w:r w:rsidR="00CC1514" w:rsidRPr="00D64DB9">
        <w:rPr>
          <w:sz w:val="22"/>
          <w:szCs w:val="22"/>
        </w:rPr>
        <w:t xml:space="preserve"> администра</w:t>
      </w:r>
      <w:r w:rsidRPr="00D64DB9">
        <w:rPr>
          <w:sz w:val="22"/>
          <w:szCs w:val="22"/>
        </w:rPr>
        <w:t xml:space="preserve">ции </w:t>
      </w:r>
      <w:r w:rsidR="00820929" w:rsidRPr="00D64DB9">
        <w:rPr>
          <w:sz w:val="22"/>
          <w:szCs w:val="22"/>
        </w:rPr>
        <w:t>Зазерского сельского поселения Тацинского района Ростовской области</w:t>
      </w:r>
      <w:r w:rsidR="00EC07D7" w:rsidRPr="00D64DB9">
        <w:rPr>
          <w:sz w:val="22"/>
          <w:szCs w:val="22"/>
        </w:rPr>
        <w:t xml:space="preserve"> </w:t>
      </w:r>
      <w:r w:rsidR="00CC1514" w:rsidRPr="00D64DB9">
        <w:rPr>
          <w:sz w:val="22"/>
          <w:szCs w:val="22"/>
        </w:rPr>
        <w:t>от</w:t>
      </w:r>
      <w:r w:rsidRPr="00D64DB9">
        <w:rPr>
          <w:sz w:val="22"/>
          <w:szCs w:val="22"/>
        </w:rPr>
        <w:t xml:space="preserve"> </w:t>
      </w:r>
      <w:r w:rsidR="004C4259" w:rsidRPr="00D64DB9">
        <w:rPr>
          <w:sz w:val="22"/>
          <w:szCs w:val="22"/>
        </w:rPr>
        <w:t>18 апреля</w:t>
      </w:r>
      <w:r w:rsidR="006C1B2C" w:rsidRPr="00D64DB9">
        <w:rPr>
          <w:sz w:val="22"/>
          <w:szCs w:val="22"/>
        </w:rPr>
        <w:t xml:space="preserve"> 202</w:t>
      </w:r>
      <w:r w:rsidRPr="00D64DB9">
        <w:rPr>
          <w:sz w:val="22"/>
          <w:szCs w:val="22"/>
        </w:rPr>
        <w:t>2г.</w:t>
      </w:r>
      <w:r w:rsidR="004C4259" w:rsidRPr="00D64DB9">
        <w:rPr>
          <w:sz w:val="22"/>
          <w:szCs w:val="22"/>
        </w:rPr>
        <w:t xml:space="preserve"> № 33</w:t>
      </w:r>
      <w:r w:rsidR="00D64DB9" w:rsidRPr="00D64DB9">
        <w:rPr>
          <w:b/>
          <w:sz w:val="22"/>
          <w:szCs w:val="22"/>
        </w:rPr>
        <w:t xml:space="preserve"> «</w:t>
      </w:r>
      <w:r w:rsidR="00D64DB9" w:rsidRPr="00D64DB9">
        <w:rPr>
          <w:sz w:val="22"/>
          <w:szCs w:val="22"/>
        </w:rPr>
        <w:t xml:space="preserve">Об утверждении аукционной документации для проведения аукциона </w:t>
      </w:r>
      <w:r w:rsidR="00D64DB9" w:rsidRPr="00D64DB9">
        <w:rPr>
          <w:sz w:val="22"/>
          <w:szCs w:val="22"/>
          <w:lang w:bidi="ru-RU"/>
        </w:rPr>
        <w:t>на право заключения договора аренды в отношении недвижимого имущества</w:t>
      </w:r>
      <w:r w:rsidR="00D64DB9" w:rsidRPr="00D64DB9">
        <w:rPr>
          <w:sz w:val="22"/>
          <w:szCs w:val="22"/>
        </w:rPr>
        <w:t xml:space="preserve"> </w:t>
      </w:r>
      <w:r w:rsidR="00EC07D7" w:rsidRPr="00D64DB9">
        <w:rPr>
          <w:sz w:val="22"/>
          <w:szCs w:val="22"/>
        </w:rPr>
        <w:t xml:space="preserve"> с кадастровыми</w:t>
      </w:r>
      <w:r w:rsidR="00D64DB9">
        <w:rPr>
          <w:sz w:val="22"/>
          <w:szCs w:val="22"/>
        </w:rPr>
        <w:t xml:space="preserve"> </w:t>
      </w:r>
      <w:r w:rsidR="00D64DB9" w:rsidRPr="00D64DB9">
        <w:rPr>
          <w:sz w:val="22"/>
          <w:szCs w:val="22"/>
        </w:rPr>
        <w:t xml:space="preserve">номерами </w:t>
      </w:r>
      <w:r w:rsidR="00EC07D7" w:rsidRPr="00D64DB9">
        <w:rPr>
          <w:sz w:val="22"/>
          <w:szCs w:val="22"/>
        </w:rPr>
        <w:t>№61:38:</w:t>
      </w:r>
      <w:r w:rsidR="00D64DB9" w:rsidRPr="00D64DB9">
        <w:rPr>
          <w:sz w:val="22"/>
          <w:szCs w:val="22"/>
        </w:rPr>
        <w:t>0090101:887,№61:38:0090101:897,</w:t>
      </w:r>
      <w:r w:rsidR="00EC07D7" w:rsidRPr="00D64DB9">
        <w:rPr>
          <w:sz w:val="22"/>
          <w:szCs w:val="22"/>
        </w:rPr>
        <w:t>№61:38:0090101:891,№61:38:0090101:880,расположенных по адресу: Ростовская обл. Тацинский р-н, х. Зазерский, находится примерно в 250м, по направлению на северо-восток от ул. Мира,1:»</w:t>
      </w:r>
      <w:r w:rsidR="00F54D9A" w:rsidRPr="00D64DB9">
        <w:rPr>
          <w:sz w:val="22"/>
          <w:szCs w:val="22"/>
        </w:rPr>
        <w:t xml:space="preserve">      </w:t>
      </w:r>
    </w:p>
    <w:tbl>
      <w:tblPr>
        <w:tblW w:w="106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8251"/>
      </w:tblGrid>
      <w:tr w:rsidR="007C13B8" w:rsidRPr="004C4259" w:rsidTr="00C30294">
        <w:trPr>
          <w:trHeight w:val="897"/>
        </w:trPr>
        <w:tc>
          <w:tcPr>
            <w:tcW w:w="567" w:type="dxa"/>
            <w:tcBorders>
              <w:bottom w:val="single" w:sz="4" w:space="0" w:color="auto"/>
            </w:tcBorders>
            <w:shd w:val="clear" w:color="auto" w:fill="F2F2F2"/>
            <w:vAlign w:val="center"/>
          </w:tcPr>
          <w:p w:rsidR="007C13B8" w:rsidRPr="00C65C5F" w:rsidRDefault="00D91C31" w:rsidP="00D61A4A">
            <w:pPr>
              <w:pStyle w:val="Default"/>
              <w:spacing w:before="120" w:after="120"/>
              <w:rPr>
                <w:b/>
                <w:iCs/>
              </w:rPr>
            </w:pPr>
            <w:r>
              <w:rPr>
                <w:b/>
                <w:iCs/>
              </w:rPr>
              <w:t>1</w:t>
            </w:r>
          </w:p>
        </w:tc>
        <w:tc>
          <w:tcPr>
            <w:tcW w:w="1843" w:type="dxa"/>
            <w:tcBorders>
              <w:bottom w:val="single" w:sz="4" w:space="0" w:color="auto"/>
            </w:tcBorders>
            <w:shd w:val="clear" w:color="auto" w:fill="F2F2F2"/>
            <w:vAlign w:val="center"/>
          </w:tcPr>
          <w:p w:rsidR="007C13B8" w:rsidRPr="00F84878" w:rsidRDefault="007C13B8" w:rsidP="00E51E97">
            <w:pPr>
              <w:pStyle w:val="Default"/>
              <w:spacing w:before="120" w:after="120"/>
              <w:jc w:val="center"/>
              <w:rPr>
                <w:b/>
                <w:iCs/>
              </w:rPr>
            </w:pPr>
            <w:r>
              <w:rPr>
                <w:b/>
                <w:bCs/>
              </w:rPr>
              <w:t>Продавец</w:t>
            </w:r>
          </w:p>
        </w:tc>
        <w:tc>
          <w:tcPr>
            <w:tcW w:w="8251" w:type="dxa"/>
            <w:tcBorders>
              <w:bottom w:val="single" w:sz="4" w:space="0" w:color="auto"/>
            </w:tcBorders>
            <w:shd w:val="clear" w:color="auto" w:fill="auto"/>
            <w:vAlign w:val="center"/>
          </w:tcPr>
          <w:p w:rsidR="004C4259" w:rsidRDefault="00380D3C" w:rsidP="004C4259">
            <w:pPr>
              <w:ind w:firstLine="900"/>
              <w:jc w:val="center"/>
            </w:pPr>
            <w:r>
              <w:rPr>
                <w:bCs/>
              </w:rPr>
              <w:t>Администрация</w:t>
            </w:r>
            <w:r w:rsidR="004C4259" w:rsidRPr="004C4259">
              <w:t xml:space="preserve"> Зазерского сельского поселения</w:t>
            </w:r>
          </w:p>
          <w:p w:rsidR="00E07F10" w:rsidRDefault="004C4259" w:rsidP="00C53E56">
            <w:pPr>
              <w:pStyle w:val="Default"/>
              <w:spacing w:before="120" w:after="120"/>
              <w:ind w:left="-29" w:right="63"/>
              <w:jc w:val="center"/>
              <w:rPr>
                <w:bCs/>
              </w:rPr>
            </w:pPr>
            <w:r>
              <w:rPr>
                <w:bCs/>
              </w:rPr>
              <w:t xml:space="preserve">  Тацинского</w:t>
            </w:r>
            <w:r w:rsidR="00380D3C">
              <w:rPr>
                <w:bCs/>
              </w:rPr>
              <w:t xml:space="preserve"> района </w:t>
            </w:r>
            <w:r>
              <w:rPr>
                <w:bCs/>
              </w:rPr>
              <w:t>Ростовской</w:t>
            </w:r>
            <w:r w:rsidR="00CC1514">
              <w:rPr>
                <w:bCs/>
              </w:rPr>
              <w:t xml:space="preserve"> области</w:t>
            </w:r>
          </w:p>
          <w:p w:rsidR="001F12F2" w:rsidRPr="00C201EA" w:rsidRDefault="007C13B8" w:rsidP="00380D3C">
            <w:pPr>
              <w:pStyle w:val="Default"/>
              <w:spacing w:before="120" w:after="120"/>
              <w:jc w:val="right"/>
              <w:rPr>
                <w:bCs/>
              </w:rPr>
            </w:pPr>
            <w:r w:rsidRPr="00F84878">
              <w:rPr>
                <w:bCs/>
              </w:rPr>
              <w:t>Место нахождения</w:t>
            </w:r>
            <w:r w:rsidRPr="004C4259">
              <w:rPr>
                <w:bCs/>
              </w:rPr>
              <w:t>:</w:t>
            </w:r>
            <w:r w:rsidR="004C4259" w:rsidRPr="004C4259">
              <w:t xml:space="preserve"> Ростовская область, Тацинский район,  х. Зазерский,  ул. Центральная, 48</w:t>
            </w:r>
            <w:r w:rsidR="004C4259">
              <w:rPr>
                <w:b/>
                <w:i/>
              </w:rPr>
              <w:t>.</w:t>
            </w:r>
            <w:r w:rsidRPr="00F84878">
              <w:rPr>
                <w:bCs/>
              </w:rPr>
              <w:t xml:space="preserve"> </w:t>
            </w:r>
          </w:p>
          <w:p w:rsidR="003542EF" w:rsidRPr="003542EF" w:rsidRDefault="003542EF" w:rsidP="00E07F10">
            <w:pPr>
              <w:pStyle w:val="Default"/>
              <w:spacing w:before="120" w:after="120"/>
              <w:jc w:val="both"/>
              <w:rPr>
                <w:bCs/>
                <w:lang w:eastAsia="ru-RU"/>
              </w:rPr>
            </w:pPr>
            <w:r w:rsidRPr="003542EF">
              <w:rPr>
                <w:bCs/>
              </w:rPr>
              <w:t xml:space="preserve">в лице </w:t>
            </w:r>
            <w:r w:rsidR="00380D3C">
              <w:rPr>
                <w:bCs/>
              </w:rPr>
              <w:t>главы администрации</w:t>
            </w:r>
            <w:r>
              <w:rPr>
                <w:bCs/>
              </w:rPr>
              <w:t>:</w:t>
            </w:r>
            <w:r w:rsidRPr="003542EF">
              <w:rPr>
                <w:bCs/>
              </w:rPr>
              <w:t xml:space="preserve"> </w:t>
            </w:r>
            <w:r w:rsidR="004C4259">
              <w:rPr>
                <w:bCs/>
              </w:rPr>
              <w:t>Артеменко Юрия Ивановича</w:t>
            </w:r>
          </w:p>
          <w:p w:rsidR="007C13B8" w:rsidRPr="0072309E" w:rsidRDefault="00FF5FFC" w:rsidP="004C4259">
            <w:pPr>
              <w:pStyle w:val="Default"/>
              <w:spacing w:before="120" w:after="120"/>
              <w:jc w:val="both"/>
              <w:rPr>
                <w:b/>
                <w:iCs/>
              </w:rPr>
            </w:pPr>
            <w:r w:rsidRPr="0031785E">
              <w:rPr>
                <w:b/>
                <w:bCs/>
              </w:rPr>
              <w:t>тел</w:t>
            </w:r>
            <w:r w:rsidR="003542EF" w:rsidRPr="0072309E">
              <w:rPr>
                <w:b/>
                <w:bCs/>
              </w:rPr>
              <w:t xml:space="preserve">. </w:t>
            </w:r>
            <w:r w:rsidR="004C4259" w:rsidRPr="0072309E">
              <w:rPr>
                <w:b/>
                <w:bCs/>
              </w:rPr>
              <w:t>(86397</w:t>
            </w:r>
            <w:r w:rsidR="00CC1514" w:rsidRPr="0072309E">
              <w:rPr>
                <w:b/>
                <w:bCs/>
              </w:rPr>
              <w:t xml:space="preserve">) </w:t>
            </w:r>
            <w:r w:rsidR="004C4259" w:rsidRPr="0072309E">
              <w:rPr>
                <w:b/>
                <w:bCs/>
              </w:rPr>
              <w:t>2</w:t>
            </w:r>
            <w:r w:rsidR="00380D3C" w:rsidRPr="0072309E">
              <w:rPr>
                <w:b/>
                <w:bCs/>
              </w:rPr>
              <w:t>-</w:t>
            </w:r>
            <w:r w:rsidR="004C4259" w:rsidRPr="0072309E">
              <w:rPr>
                <w:b/>
                <w:bCs/>
              </w:rPr>
              <w:t>65</w:t>
            </w:r>
            <w:r w:rsidR="00380D3C" w:rsidRPr="0072309E">
              <w:rPr>
                <w:b/>
                <w:bCs/>
              </w:rPr>
              <w:t>-</w:t>
            </w:r>
            <w:r w:rsidR="004C4259" w:rsidRPr="0072309E">
              <w:rPr>
                <w:b/>
                <w:bCs/>
              </w:rPr>
              <w:t>22</w:t>
            </w:r>
            <w:r w:rsidRPr="0072309E">
              <w:rPr>
                <w:b/>
                <w:bCs/>
              </w:rPr>
              <w:t xml:space="preserve">, </w:t>
            </w:r>
            <w:r w:rsidRPr="0031785E">
              <w:rPr>
                <w:b/>
                <w:bCs/>
                <w:lang w:val="en-US"/>
              </w:rPr>
              <w:t>e</w:t>
            </w:r>
            <w:r w:rsidRPr="0072309E">
              <w:rPr>
                <w:b/>
                <w:bCs/>
              </w:rPr>
              <w:t>-</w:t>
            </w:r>
            <w:r w:rsidRPr="0031785E">
              <w:rPr>
                <w:b/>
                <w:bCs/>
                <w:lang w:val="en-US"/>
              </w:rPr>
              <w:t>mail</w:t>
            </w:r>
            <w:r w:rsidRPr="0072309E">
              <w:rPr>
                <w:b/>
                <w:bCs/>
              </w:rPr>
              <w:t xml:space="preserve">: </w:t>
            </w:r>
            <w:r w:rsidR="004C4259">
              <w:rPr>
                <w:b/>
                <w:bCs/>
                <w:lang w:val="en-US"/>
              </w:rPr>
              <w:t>sp</w:t>
            </w:r>
            <w:r w:rsidR="004C4259" w:rsidRPr="0072309E">
              <w:rPr>
                <w:b/>
                <w:bCs/>
              </w:rPr>
              <w:t>38397@</w:t>
            </w:r>
            <w:r w:rsidR="004C4259">
              <w:rPr>
                <w:b/>
                <w:bCs/>
                <w:lang w:val="en-US"/>
              </w:rPr>
              <w:t>donpac</w:t>
            </w:r>
            <w:r w:rsidR="004C4259" w:rsidRPr="0072309E">
              <w:rPr>
                <w:b/>
                <w:bCs/>
              </w:rPr>
              <w:t>.</w:t>
            </w:r>
            <w:r w:rsidR="004C4259">
              <w:rPr>
                <w:b/>
                <w:bCs/>
                <w:lang w:val="en-US"/>
              </w:rPr>
              <w:t>ru</w:t>
            </w:r>
          </w:p>
        </w:tc>
      </w:tr>
      <w:tr w:rsidR="007C13B8" w:rsidRPr="00F84878" w:rsidTr="00C30294">
        <w:trPr>
          <w:trHeight w:val="1723"/>
        </w:trPr>
        <w:tc>
          <w:tcPr>
            <w:tcW w:w="567" w:type="dxa"/>
            <w:tcBorders>
              <w:bottom w:val="single" w:sz="4" w:space="0" w:color="auto"/>
            </w:tcBorders>
            <w:shd w:val="clear" w:color="auto" w:fill="F2F2F2"/>
            <w:vAlign w:val="center"/>
          </w:tcPr>
          <w:p w:rsidR="007C13B8" w:rsidRPr="004F5A54" w:rsidRDefault="00D91C31" w:rsidP="00D61A4A">
            <w:pPr>
              <w:pStyle w:val="Default"/>
              <w:spacing w:before="120" w:after="120"/>
              <w:rPr>
                <w:b/>
                <w:iCs/>
              </w:rPr>
            </w:pPr>
            <w:r>
              <w:rPr>
                <w:b/>
                <w:iCs/>
              </w:rPr>
              <w:t>2</w:t>
            </w:r>
          </w:p>
        </w:tc>
        <w:tc>
          <w:tcPr>
            <w:tcW w:w="1843" w:type="dxa"/>
            <w:tcBorders>
              <w:bottom w:val="single" w:sz="4" w:space="0" w:color="auto"/>
            </w:tcBorders>
            <w:shd w:val="clear" w:color="auto" w:fill="F2F2F2"/>
            <w:vAlign w:val="center"/>
          </w:tcPr>
          <w:p w:rsidR="007C13B8" w:rsidRPr="00F84878" w:rsidRDefault="007C13B8" w:rsidP="00E51E97">
            <w:pPr>
              <w:pStyle w:val="Default"/>
              <w:spacing w:before="120" w:after="120"/>
              <w:jc w:val="center"/>
              <w:rPr>
                <w:b/>
                <w:iCs/>
              </w:rPr>
            </w:pPr>
            <w:r>
              <w:rPr>
                <w:b/>
                <w:iCs/>
              </w:rPr>
              <w:t xml:space="preserve">Организатор </w:t>
            </w:r>
            <w:r w:rsidR="00241EF7">
              <w:rPr>
                <w:b/>
                <w:iCs/>
              </w:rPr>
              <w:t>Процедуры</w:t>
            </w:r>
          </w:p>
        </w:tc>
        <w:tc>
          <w:tcPr>
            <w:tcW w:w="8251" w:type="dxa"/>
            <w:tcBorders>
              <w:bottom w:val="single" w:sz="4" w:space="0" w:color="auto"/>
            </w:tcBorders>
            <w:shd w:val="clear" w:color="auto" w:fill="auto"/>
            <w:vAlign w:val="center"/>
          </w:tcPr>
          <w:p w:rsidR="007C13B8" w:rsidRPr="00A0448A" w:rsidRDefault="007C13B8" w:rsidP="00D61A4A">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D61A4A">
            <w:pPr>
              <w:autoSpaceDE w:val="0"/>
              <w:autoSpaceDN w:val="0"/>
              <w:adjustRightInd w:val="0"/>
              <w:spacing w:before="120" w:after="120"/>
              <w:jc w:val="both"/>
              <w:rPr>
                <w:bCs/>
              </w:rPr>
            </w:pPr>
            <w:r w:rsidRPr="00F84878">
              <w:rPr>
                <w:bCs/>
              </w:rPr>
              <w:t>Место нахождения</w:t>
            </w:r>
            <w:r w:rsidR="00DD3ED1">
              <w:rPr>
                <w:bCs/>
              </w:rPr>
              <w:t xml:space="preserve">: 127006, г. Москва, ул. </w:t>
            </w:r>
            <w:r w:rsidRPr="00A0448A">
              <w:rPr>
                <w:bCs/>
              </w:rPr>
              <w:t>Долгоруковская, д. 38, стр. 1.</w:t>
            </w:r>
          </w:p>
          <w:p w:rsidR="007C13B8" w:rsidRPr="00A0448A" w:rsidRDefault="007C13B8" w:rsidP="00D61A4A">
            <w:pPr>
              <w:autoSpaceDE w:val="0"/>
              <w:autoSpaceDN w:val="0"/>
              <w:adjustRightInd w:val="0"/>
              <w:spacing w:before="120" w:after="120"/>
              <w:jc w:val="both"/>
              <w:rPr>
                <w:bCs/>
              </w:rPr>
            </w:pPr>
            <w:r w:rsidRPr="00A0448A">
              <w:rPr>
                <w:bCs/>
              </w:rPr>
              <w:t>Сайт: www.rts-tender.ru.</w:t>
            </w:r>
          </w:p>
          <w:p w:rsidR="007C13B8" w:rsidRPr="00A0448A" w:rsidRDefault="007C13B8" w:rsidP="00D61A4A">
            <w:pPr>
              <w:autoSpaceDE w:val="0"/>
              <w:autoSpaceDN w:val="0"/>
              <w:adjustRightInd w:val="0"/>
              <w:spacing w:before="120" w:after="120"/>
              <w:jc w:val="both"/>
              <w:rPr>
                <w:bCs/>
              </w:rPr>
            </w:pPr>
            <w:r w:rsidRPr="00A0448A">
              <w:rPr>
                <w:bCs/>
              </w:rPr>
              <w:t>Адрес электронной почты: iSupport@rts-tender.ru</w:t>
            </w:r>
          </w:p>
          <w:p w:rsidR="007C13B8" w:rsidRPr="00500DFE" w:rsidRDefault="007C13B8" w:rsidP="00D61A4A">
            <w:pPr>
              <w:autoSpaceDE w:val="0"/>
              <w:autoSpaceDN w:val="0"/>
              <w:adjustRightInd w:val="0"/>
              <w:spacing w:before="120" w:after="120"/>
              <w:jc w:val="both"/>
              <w:rPr>
                <w:b/>
                <w:iCs/>
              </w:rPr>
            </w:pPr>
            <w:r w:rsidRPr="00500DFE">
              <w:rPr>
                <w:b/>
                <w:bCs/>
              </w:rPr>
              <w:t>тел.: +7 (499) 653-55-00, +7 (800)-500-7-500, факс: +7 (495) 733-95-19</w:t>
            </w:r>
          </w:p>
        </w:tc>
      </w:tr>
      <w:tr w:rsidR="007C13B8" w:rsidRPr="00F84878" w:rsidTr="001010FB">
        <w:trPr>
          <w:trHeight w:val="3138"/>
        </w:trPr>
        <w:tc>
          <w:tcPr>
            <w:tcW w:w="567" w:type="dxa"/>
            <w:tcBorders>
              <w:bottom w:val="single" w:sz="4" w:space="0" w:color="auto"/>
            </w:tcBorders>
            <w:shd w:val="clear" w:color="auto" w:fill="F2F2F2"/>
            <w:vAlign w:val="center"/>
          </w:tcPr>
          <w:p w:rsidR="007C13B8" w:rsidRPr="00F84878" w:rsidRDefault="00D91C31" w:rsidP="00D61A4A">
            <w:pPr>
              <w:pStyle w:val="Default"/>
              <w:spacing w:before="120" w:after="120"/>
              <w:rPr>
                <w:b/>
                <w:iCs/>
              </w:rPr>
            </w:pPr>
            <w:r>
              <w:rPr>
                <w:b/>
                <w:iCs/>
              </w:rPr>
              <w:t>3</w:t>
            </w:r>
          </w:p>
        </w:tc>
        <w:tc>
          <w:tcPr>
            <w:tcW w:w="1843" w:type="dxa"/>
            <w:tcBorders>
              <w:bottom w:val="single" w:sz="4" w:space="0" w:color="auto"/>
            </w:tcBorders>
            <w:shd w:val="clear" w:color="auto" w:fill="F2F2F2"/>
            <w:vAlign w:val="center"/>
          </w:tcPr>
          <w:p w:rsidR="00B00542" w:rsidRDefault="00112C1F" w:rsidP="00112C1F">
            <w:pPr>
              <w:pStyle w:val="Default"/>
              <w:spacing w:before="120" w:after="120"/>
              <w:rPr>
                <w:b/>
                <w:iCs/>
              </w:rPr>
            </w:pPr>
            <w:r>
              <w:rPr>
                <w:b/>
                <w:iCs/>
              </w:rPr>
              <w:t xml:space="preserve">  </w:t>
            </w:r>
          </w:p>
          <w:p w:rsidR="007C13B8" w:rsidRDefault="007C13B8" w:rsidP="00112C1F">
            <w:pPr>
              <w:pStyle w:val="Default"/>
              <w:spacing w:before="120" w:after="120"/>
              <w:rPr>
                <w:b/>
                <w:iCs/>
              </w:rPr>
            </w:pPr>
            <w:r>
              <w:rPr>
                <w:b/>
                <w:iCs/>
              </w:rPr>
              <w:t xml:space="preserve">Предмет </w:t>
            </w:r>
            <w:r w:rsidR="00241EF7">
              <w:rPr>
                <w:b/>
                <w:iCs/>
              </w:rPr>
              <w:t>Процедуры</w:t>
            </w:r>
          </w:p>
          <w:p w:rsidR="00B00542" w:rsidRDefault="00B00542" w:rsidP="00112C1F">
            <w:pPr>
              <w:pStyle w:val="Default"/>
              <w:spacing w:before="120" w:after="120"/>
              <w:rPr>
                <w:b/>
                <w:iCs/>
              </w:rPr>
            </w:pPr>
          </w:p>
          <w:p w:rsidR="00B00542" w:rsidRDefault="00B00542" w:rsidP="00112C1F">
            <w:pPr>
              <w:pStyle w:val="Default"/>
              <w:spacing w:before="120" w:after="120"/>
              <w:rPr>
                <w:b/>
                <w:iCs/>
              </w:rPr>
            </w:pPr>
          </w:p>
          <w:p w:rsidR="00B00542" w:rsidRPr="00F84878" w:rsidRDefault="00B00542" w:rsidP="00112C1F">
            <w:pPr>
              <w:pStyle w:val="Default"/>
              <w:spacing w:before="120" w:after="120"/>
              <w:rPr>
                <w:b/>
                <w:iCs/>
              </w:rPr>
            </w:pPr>
            <w:r w:rsidRPr="00B00542">
              <w:rPr>
                <w:b/>
                <w:iCs/>
              </w:rPr>
              <w:t>Срок действия договора</w:t>
            </w:r>
          </w:p>
        </w:tc>
        <w:tc>
          <w:tcPr>
            <w:tcW w:w="8251" w:type="dxa"/>
            <w:tcBorders>
              <w:bottom w:val="single" w:sz="4" w:space="0" w:color="auto"/>
            </w:tcBorders>
            <w:shd w:val="clear" w:color="auto" w:fill="auto"/>
            <w:vAlign w:val="center"/>
          </w:tcPr>
          <w:p w:rsidR="004C4259" w:rsidRPr="00DB3B4C" w:rsidRDefault="004C4259" w:rsidP="004C4259">
            <w:pPr>
              <w:pStyle w:val="15"/>
              <w:jc w:val="both"/>
              <w:rPr>
                <w:sz w:val="28"/>
                <w:szCs w:val="28"/>
                <w:lang w:eastAsia="ru-RU"/>
              </w:rPr>
            </w:pPr>
            <w:r w:rsidRPr="00157A92">
              <w:rPr>
                <w:rFonts w:ascii="Times New Roman" w:hAnsi="Times New Roman" w:cs="Times New Roman"/>
                <w:b/>
                <w:bCs/>
                <w:i/>
                <w:iCs/>
                <w:sz w:val="24"/>
                <w:szCs w:val="24"/>
              </w:rPr>
              <w:t>Лот №1</w:t>
            </w:r>
            <w:r w:rsidRPr="00DB3B4C">
              <w:rPr>
                <w:b/>
                <w:bCs/>
                <w:sz w:val="28"/>
                <w:szCs w:val="28"/>
              </w:rPr>
              <w:t xml:space="preserve"> </w:t>
            </w:r>
            <w:r w:rsidRPr="004C4259">
              <w:rPr>
                <w:rFonts w:ascii="Times New Roman" w:hAnsi="Times New Roman" w:cs="Times New Roman"/>
                <w:b/>
                <w:bCs/>
                <w:sz w:val="24"/>
                <w:szCs w:val="24"/>
              </w:rPr>
              <w:t>нежилое здание</w:t>
            </w:r>
            <w:r w:rsidRPr="004C4259">
              <w:rPr>
                <w:rFonts w:ascii="Times New Roman" w:hAnsi="Times New Roman" w:cs="Times New Roman"/>
                <w:sz w:val="24"/>
                <w:szCs w:val="24"/>
              </w:rPr>
              <w:t xml:space="preserve"> </w:t>
            </w:r>
            <w:r w:rsidRPr="004C4259">
              <w:rPr>
                <w:rFonts w:ascii="Times New Roman" w:hAnsi="Times New Roman" w:cs="Times New Roman"/>
                <w:sz w:val="24"/>
                <w:szCs w:val="24"/>
                <w:lang w:eastAsia="ru-RU"/>
              </w:rPr>
              <w:t>- Свинарник маточный площадью 848,4 кв.м, Кадастровый номер: 61:38:0090101:887, расположенное по адресу: Ростовская обл. Тацинский р-н, х. Зазерский, находится примерно в 250м, по направлению на северо-восток от ул. Мира,1</w:t>
            </w:r>
          </w:p>
          <w:p w:rsidR="004C4259" w:rsidRPr="004C4259" w:rsidRDefault="004C4259" w:rsidP="004C4259">
            <w:pPr>
              <w:jc w:val="both"/>
            </w:pPr>
            <w:r w:rsidRPr="00157A92">
              <w:rPr>
                <w:b/>
                <w:bCs/>
                <w:i/>
                <w:iCs/>
              </w:rPr>
              <w:t>Лот №2</w:t>
            </w:r>
            <w:r w:rsidRPr="00DB3B4C">
              <w:rPr>
                <w:b/>
                <w:bCs/>
                <w:sz w:val="28"/>
                <w:szCs w:val="28"/>
              </w:rPr>
              <w:t xml:space="preserve"> </w:t>
            </w:r>
            <w:r w:rsidRPr="00DB3B4C">
              <w:rPr>
                <w:sz w:val="28"/>
                <w:szCs w:val="28"/>
              </w:rPr>
              <w:t xml:space="preserve">  </w:t>
            </w:r>
            <w:r w:rsidRPr="00DB3B4C">
              <w:rPr>
                <w:b/>
                <w:bCs/>
                <w:sz w:val="28"/>
                <w:szCs w:val="28"/>
              </w:rPr>
              <w:t xml:space="preserve">- </w:t>
            </w:r>
            <w:r w:rsidRPr="004C4259">
              <w:rPr>
                <w:b/>
                <w:bCs/>
              </w:rPr>
              <w:t>нежилое здание</w:t>
            </w:r>
            <w:r w:rsidRPr="004C4259">
              <w:t>, - Свинарник, маточник площадью 660,3 кв.м, Кадастровый номер: 61:38:0090101:897, расположенное по адресу: Ростовская обл. Тацинский р-н, х. Зазерский, находится примерно в 250м, по направлению на северо-восток от ул. Мира,1</w:t>
            </w:r>
          </w:p>
          <w:p w:rsidR="004C4259" w:rsidRPr="0072309E" w:rsidRDefault="004C4259" w:rsidP="004C4259">
            <w:r w:rsidRPr="00157A92">
              <w:rPr>
                <w:b/>
                <w:bCs/>
                <w:i/>
                <w:iCs/>
              </w:rPr>
              <w:t>Лот № 3</w:t>
            </w:r>
            <w:r w:rsidRPr="00DB3B4C">
              <w:rPr>
                <w:b/>
                <w:bCs/>
                <w:sz w:val="28"/>
                <w:szCs w:val="28"/>
              </w:rPr>
              <w:t xml:space="preserve"> </w:t>
            </w:r>
            <w:r w:rsidRPr="00DB3B4C">
              <w:rPr>
                <w:rFonts w:ascii="Calibri" w:hAnsi="Calibri" w:cs="Calibri"/>
                <w:b/>
                <w:bCs/>
                <w:sz w:val="28"/>
                <w:szCs w:val="28"/>
              </w:rPr>
              <w:t xml:space="preserve">- </w:t>
            </w:r>
            <w:r w:rsidRPr="004C4259">
              <w:rPr>
                <w:b/>
                <w:bCs/>
              </w:rPr>
              <w:t>нежилое здание</w:t>
            </w:r>
            <w:r w:rsidRPr="004C4259">
              <w:t>,  -Свинарник доращивания площадью 1132,6 кв.м, Кадастровый номер: 61:38:0090101:891, расположенное по адресу: Ростовская обл. Тацинский р-н, х. Зазерский, находится примерно в 250м, по направлению на северо-восток от ул. Мира,1</w:t>
            </w:r>
          </w:p>
          <w:p w:rsidR="00B00542" w:rsidRPr="0072309E" w:rsidRDefault="004C4259" w:rsidP="00157A92">
            <w:r w:rsidRPr="00157A92">
              <w:rPr>
                <w:b/>
                <w:bCs/>
                <w:i/>
                <w:iCs/>
              </w:rPr>
              <w:t>Лот №4</w:t>
            </w:r>
            <w:r w:rsidRPr="00157A92">
              <w:t xml:space="preserve"> </w:t>
            </w:r>
            <w:r w:rsidRPr="00157A92">
              <w:rPr>
                <w:b/>
                <w:bCs/>
              </w:rPr>
              <w:t>- нежилое здание</w:t>
            </w:r>
            <w:r w:rsidRPr="00DB3B4C">
              <w:rPr>
                <w:sz w:val="28"/>
                <w:szCs w:val="28"/>
              </w:rPr>
              <w:t xml:space="preserve">, </w:t>
            </w:r>
            <w:r w:rsidRPr="00157A92">
              <w:t>- Свинарник доращивания площадью 1028,7 кв.м, Кадастровый номер: 61:38:0090101:880, расположенное по адресу: Ростовская обл. Тацинский р-н, х. Зазерский, находится примерно в 250м, по направлению на северо-восток от ул. Мира,1</w:t>
            </w:r>
          </w:p>
          <w:p w:rsidR="00B00542" w:rsidRPr="00F24145" w:rsidRDefault="00B00542" w:rsidP="00C34DB5">
            <w:pPr>
              <w:autoSpaceDE w:val="0"/>
              <w:autoSpaceDN w:val="0"/>
              <w:adjustRightInd w:val="0"/>
              <w:spacing w:before="120" w:after="120"/>
              <w:jc w:val="both"/>
              <w:rPr>
                <w:iCs/>
              </w:rPr>
            </w:pPr>
            <w:r w:rsidRPr="000B51B7">
              <w:rPr>
                <w:bCs/>
                <w:iCs/>
                <w:sz w:val="22"/>
                <w:szCs w:val="22"/>
              </w:rPr>
              <w:t xml:space="preserve">Срок действия договора: </w:t>
            </w:r>
            <w:r w:rsidR="00C34DB5">
              <w:rPr>
                <w:bCs/>
                <w:iCs/>
                <w:sz w:val="22"/>
                <w:szCs w:val="22"/>
              </w:rPr>
              <w:t>5 лет</w:t>
            </w:r>
            <w:r>
              <w:rPr>
                <w:bCs/>
                <w:iCs/>
                <w:sz w:val="22"/>
                <w:szCs w:val="22"/>
              </w:rPr>
              <w:t xml:space="preserve"> </w:t>
            </w:r>
            <w:r w:rsidRPr="000B51B7">
              <w:rPr>
                <w:bCs/>
                <w:iCs/>
                <w:sz w:val="22"/>
                <w:szCs w:val="22"/>
              </w:rPr>
              <w:t xml:space="preserve">с даты заключения договора аренды </w:t>
            </w:r>
            <w:r w:rsidRPr="000B51B7">
              <w:rPr>
                <w:sz w:val="22"/>
                <w:szCs w:val="22"/>
              </w:rPr>
              <w:t>муниципального имущества</w:t>
            </w:r>
            <w:r w:rsidRPr="000B51B7">
              <w:rPr>
                <w:bCs/>
                <w:iCs/>
                <w:sz w:val="22"/>
                <w:szCs w:val="22"/>
              </w:rPr>
              <w:t xml:space="preserve">.     </w:t>
            </w:r>
            <w:r w:rsidRPr="000B51B7">
              <w:rPr>
                <w:sz w:val="22"/>
                <w:szCs w:val="22"/>
              </w:rPr>
              <w:t xml:space="preserve"> </w:t>
            </w:r>
          </w:p>
        </w:tc>
      </w:tr>
      <w:tr w:rsidR="000E0F49" w:rsidRPr="00F84878" w:rsidTr="001010FB">
        <w:trPr>
          <w:trHeight w:val="3138"/>
        </w:trPr>
        <w:tc>
          <w:tcPr>
            <w:tcW w:w="567" w:type="dxa"/>
            <w:tcBorders>
              <w:bottom w:val="single" w:sz="4" w:space="0" w:color="auto"/>
            </w:tcBorders>
            <w:shd w:val="clear" w:color="auto" w:fill="F2F2F2"/>
            <w:vAlign w:val="center"/>
          </w:tcPr>
          <w:p w:rsidR="000E0F49" w:rsidRDefault="000E0F49" w:rsidP="00D61A4A">
            <w:pPr>
              <w:pStyle w:val="Default"/>
              <w:spacing w:before="120" w:after="120"/>
              <w:rPr>
                <w:b/>
                <w:iCs/>
              </w:rPr>
            </w:pPr>
            <w:r>
              <w:rPr>
                <w:b/>
                <w:iCs/>
              </w:rPr>
              <w:lastRenderedPageBreak/>
              <w:t>4</w:t>
            </w:r>
          </w:p>
        </w:tc>
        <w:tc>
          <w:tcPr>
            <w:tcW w:w="1843" w:type="dxa"/>
            <w:tcBorders>
              <w:bottom w:val="single" w:sz="4" w:space="0" w:color="auto"/>
            </w:tcBorders>
            <w:shd w:val="clear" w:color="auto" w:fill="F2F2F2"/>
            <w:vAlign w:val="center"/>
          </w:tcPr>
          <w:p w:rsidR="000E0F49" w:rsidRDefault="000E0F49" w:rsidP="00112C1F">
            <w:pPr>
              <w:pStyle w:val="Default"/>
              <w:spacing w:before="120" w:after="120"/>
              <w:rPr>
                <w:b/>
                <w:iCs/>
              </w:rPr>
            </w:pPr>
            <w:r w:rsidRPr="000E0F49">
              <w:rPr>
                <w:b/>
                <w:iCs/>
              </w:rPr>
              <w:t>Целевое назначение государственного или муниципально-го имущества, права на которое передаются по договору</w:t>
            </w:r>
          </w:p>
        </w:tc>
        <w:tc>
          <w:tcPr>
            <w:tcW w:w="8251" w:type="dxa"/>
            <w:tcBorders>
              <w:bottom w:val="single" w:sz="4" w:space="0" w:color="auto"/>
            </w:tcBorders>
            <w:shd w:val="clear" w:color="auto" w:fill="auto"/>
            <w:vAlign w:val="center"/>
          </w:tcPr>
          <w:p w:rsidR="000E0F49" w:rsidRPr="00157A92" w:rsidRDefault="00157A92" w:rsidP="00A10CC4">
            <w:pPr>
              <w:autoSpaceDE w:val="0"/>
              <w:autoSpaceDN w:val="0"/>
              <w:adjustRightInd w:val="0"/>
              <w:spacing w:before="120" w:after="120"/>
              <w:jc w:val="both"/>
              <w:rPr>
                <w:szCs w:val="28"/>
              </w:rPr>
            </w:pPr>
            <w:r w:rsidRPr="00157A92">
              <w:rPr>
                <w:szCs w:val="28"/>
              </w:rPr>
              <w:t>Под любой вид деятельности, не запрещенный действующим законодательством.</w:t>
            </w:r>
          </w:p>
        </w:tc>
      </w:tr>
      <w:tr w:rsidR="00362E1D" w:rsidRPr="003470DA" w:rsidTr="00C30294">
        <w:trPr>
          <w:trHeight w:val="566"/>
        </w:trPr>
        <w:tc>
          <w:tcPr>
            <w:tcW w:w="567" w:type="dxa"/>
            <w:shd w:val="clear" w:color="auto" w:fill="F2F2F2"/>
          </w:tcPr>
          <w:p w:rsidR="00362E1D" w:rsidRPr="003470DA" w:rsidRDefault="000E0F49" w:rsidP="00D61A4A">
            <w:pPr>
              <w:autoSpaceDE w:val="0"/>
              <w:autoSpaceDN w:val="0"/>
              <w:adjustRightInd w:val="0"/>
              <w:spacing w:before="120" w:after="120"/>
              <w:rPr>
                <w:b/>
                <w:iCs/>
              </w:rPr>
            </w:pPr>
            <w:r>
              <w:rPr>
                <w:b/>
                <w:iCs/>
              </w:rPr>
              <w:t>5</w:t>
            </w:r>
          </w:p>
        </w:tc>
        <w:tc>
          <w:tcPr>
            <w:tcW w:w="1843" w:type="dxa"/>
            <w:shd w:val="clear" w:color="auto" w:fill="F2F2F2"/>
          </w:tcPr>
          <w:p w:rsidR="00362E1D" w:rsidRPr="003470DA" w:rsidRDefault="00362E1D" w:rsidP="00E51E97">
            <w:pPr>
              <w:autoSpaceDE w:val="0"/>
              <w:autoSpaceDN w:val="0"/>
              <w:adjustRightInd w:val="0"/>
              <w:spacing w:before="120" w:after="120"/>
              <w:jc w:val="center"/>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8251" w:type="dxa"/>
            <w:shd w:val="clear" w:color="auto" w:fill="auto"/>
          </w:tcPr>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1F3009">
              <w:rPr>
                <w:rFonts w:ascii="TimesNewRomanPSMT" w:eastAsiaTheme="minorHAnsi" w:hAnsi="TimesNewRomanPSMT" w:cs="TimesNewRomanPSMT"/>
                <w:color w:val="000000"/>
                <w:lang w:eastAsia="en-US"/>
              </w:rPr>
              <w:t>: 05.05.2022, 18</w:t>
            </w:r>
            <w:r w:rsidR="00157A92" w:rsidRPr="00157A92">
              <w:rPr>
                <w:rFonts w:ascii="TimesNewRomanPSMT" w:eastAsiaTheme="minorHAnsi" w:hAnsi="TimesNewRomanPSMT" w:cs="TimesNewRomanPSMT"/>
                <w:color w:val="000000"/>
                <w:lang w:eastAsia="en-US"/>
              </w:rPr>
              <w:t>.05.2022,  в 11:00</w:t>
            </w:r>
            <w:r w:rsidRPr="003470DA">
              <w:rPr>
                <w:rFonts w:ascii="TimesNewRomanPSMT" w:eastAsiaTheme="minorHAnsi" w:hAnsi="TimesNewRomanPSMT" w:cs="TimesNewRomanPSMT"/>
                <w:color w:val="000000"/>
                <w:lang w:eastAsia="en-US"/>
              </w:rPr>
              <w:t xml:space="preserve">. </w:t>
            </w:r>
            <w:r w:rsidR="00D17218">
              <w:rPr>
                <w:rFonts w:ascii="TimesNewRomanPSMT" w:eastAsiaTheme="minorHAnsi" w:hAnsi="TimesNewRomanPSMT" w:cs="TimesNewRomanPSMT"/>
                <w:color w:val="000000"/>
                <w:lang w:eastAsia="en-US"/>
              </w:rPr>
              <w:t xml:space="preserve">Обращения могут быть направлены в любой момент до </w:t>
            </w:r>
            <w:r w:rsidR="00D17218">
              <w:rPr>
                <w:rFonts w:eastAsia="Calibri"/>
              </w:rPr>
              <w:t>д</w:t>
            </w:r>
            <w:r w:rsidR="00D17218" w:rsidRPr="00A5462C">
              <w:rPr>
                <w:rFonts w:eastAsia="Calibri"/>
              </w:rPr>
              <w:t>ат</w:t>
            </w:r>
            <w:r w:rsidR="00D17218">
              <w:rPr>
                <w:rFonts w:eastAsia="Calibri"/>
              </w:rPr>
              <w:t>ы</w:t>
            </w:r>
            <w:r w:rsidR="00D17218" w:rsidRPr="00A5462C">
              <w:rPr>
                <w:rFonts w:eastAsia="Calibri"/>
              </w:rPr>
              <w:t xml:space="preserve"> и врем</w:t>
            </w:r>
            <w:r w:rsidR="00D17218">
              <w:rPr>
                <w:rFonts w:eastAsia="Calibri"/>
              </w:rPr>
              <w:t>ени</w:t>
            </w:r>
            <w:r w:rsidR="00D17218" w:rsidRPr="00A5462C">
              <w:rPr>
                <w:rFonts w:eastAsia="Calibri"/>
              </w:rPr>
              <w:t xml:space="preserve"> окончания подачи (приема) Заявок</w:t>
            </w:r>
            <w:r w:rsidR="00D17218">
              <w:rPr>
                <w:rFonts w:ascii="TimesNewRomanPSMT" w:eastAsiaTheme="minorHAnsi" w:hAnsi="TimesNewRomanPSMT" w:cs="TimesNewRomanPSMT"/>
                <w:color w:val="000000"/>
                <w:lang w:eastAsia="en-US"/>
              </w:rPr>
              <w:t xml:space="preserve">, указанной в п. 3 раздела </w:t>
            </w:r>
            <w:r w:rsidR="00B476A7">
              <w:rPr>
                <w:rFonts w:ascii="TimesNewRomanPSMT" w:eastAsiaTheme="minorHAnsi" w:hAnsi="TimesNewRomanPSMT" w:cs="TimesNewRomanPSMT"/>
                <w:color w:val="000000"/>
                <w:lang w:eastAsia="en-US"/>
              </w:rPr>
              <w:t>7</w:t>
            </w:r>
            <w:r w:rsidR="00D17218">
              <w:rPr>
                <w:rFonts w:ascii="TimesNewRomanPSMT" w:eastAsiaTheme="minorHAnsi" w:hAnsi="TimesNewRomanPSMT" w:cs="TimesNewRomanPSMT"/>
                <w:color w:val="000000"/>
                <w:lang w:eastAsia="en-US"/>
              </w:rPr>
              <w:t xml:space="preserve"> Информационного сообщения.</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r w:rsidR="00157A92" w:rsidRPr="00157A92">
              <w:rPr>
                <w:rFonts w:ascii="TimesNewRomanPSMT" w:eastAsiaTheme="minorHAnsi" w:hAnsi="TimesNewRomanPSMT" w:cs="TimesNewRomanPSMT"/>
                <w:b/>
                <w:color w:val="000000"/>
                <w:lang w:eastAsia="en-US"/>
              </w:rPr>
              <w:t>sp38397@donpac.ru</w:t>
            </w:r>
            <w:r w:rsidR="009F54E6" w:rsidRPr="009F54E6">
              <w:rPr>
                <w:b/>
              </w:rPr>
              <w:t xml:space="preserve"> </w:t>
            </w:r>
            <w:r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rsidR="00362E1D" w:rsidRPr="003470DA" w:rsidRDefault="00362E1D" w:rsidP="00D61A4A">
            <w:pPr>
              <w:autoSpaceDE w:val="0"/>
              <w:autoSpaceDN w:val="0"/>
              <w:adjustRightInd w:val="0"/>
              <w:spacing w:before="120" w:after="12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Pr="003470DA" w:rsidRDefault="00362E1D" w:rsidP="009036D0">
            <w:pPr>
              <w:autoSpaceDE w:val="0"/>
              <w:autoSpaceDN w:val="0"/>
              <w:adjustRightInd w:val="0"/>
              <w:spacing w:before="120" w:after="12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653C49" w:rsidRPr="00F84878" w:rsidTr="009064B2">
        <w:trPr>
          <w:trHeight w:val="1255"/>
        </w:trPr>
        <w:tc>
          <w:tcPr>
            <w:tcW w:w="567" w:type="dxa"/>
            <w:tcBorders>
              <w:left w:val="single" w:sz="4" w:space="0" w:color="auto"/>
              <w:right w:val="single" w:sz="4" w:space="0" w:color="auto"/>
            </w:tcBorders>
            <w:shd w:val="clear" w:color="auto" w:fill="F2F2F2"/>
            <w:vAlign w:val="center"/>
          </w:tcPr>
          <w:p w:rsidR="00653C49" w:rsidRDefault="000E0F49" w:rsidP="00D61A4A">
            <w:pPr>
              <w:pStyle w:val="Default"/>
              <w:spacing w:before="120" w:after="120"/>
              <w:rPr>
                <w:b/>
                <w:bCs/>
              </w:rPr>
            </w:pPr>
            <w:r>
              <w:rPr>
                <w:b/>
                <w:bCs/>
              </w:rPr>
              <w:t>6</w:t>
            </w:r>
          </w:p>
        </w:tc>
        <w:tc>
          <w:tcPr>
            <w:tcW w:w="1843" w:type="dxa"/>
            <w:tcBorders>
              <w:left w:val="single" w:sz="4" w:space="0" w:color="auto"/>
              <w:right w:val="single" w:sz="4" w:space="0" w:color="auto"/>
            </w:tcBorders>
            <w:shd w:val="clear" w:color="auto" w:fill="F2F2F2"/>
            <w:vAlign w:val="center"/>
          </w:tcPr>
          <w:p w:rsidR="001010FB" w:rsidRDefault="001010FB" w:rsidP="001010FB">
            <w:pPr>
              <w:autoSpaceDE w:val="0"/>
              <w:autoSpaceDN w:val="0"/>
              <w:adjustRightInd w:val="0"/>
              <w:spacing w:before="120" w:after="120"/>
              <w:ind w:left="-108"/>
              <w:jc w:val="center"/>
              <w:rPr>
                <w:rFonts w:eastAsia="Calibri"/>
                <w:b/>
              </w:rPr>
            </w:pPr>
            <w:r>
              <w:rPr>
                <w:rFonts w:eastAsia="Calibri"/>
                <w:b/>
              </w:rPr>
              <w:t>Начальная цена продажи:</w:t>
            </w:r>
          </w:p>
          <w:p w:rsidR="00653C49" w:rsidRPr="00F84878" w:rsidRDefault="00653C49" w:rsidP="00E51E97">
            <w:pPr>
              <w:pStyle w:val="Default"/>
              <w:spacing w:before="120" w:after="120"/>
              <w:jc w:val="center"/>
              <w:rPr>
                <w:b/>
                <w:iCs/>
              </w:rPr>
            </w:pPr>
          </w:p>
        </w:tc>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rsidR="00157A92" w:rsidRPr="00CF6BB1" w:rsidRDefault="00157A92" w:rsidP="00CF6BB1">
            <w:pPr>
              <w:rPr>
                <w:bCs/>
                <w:color w:val="000000"/>
                <w:spacing w:val="-4"/>
              </w:rPr>
            </w:pPr>
            <w:r w:rsidRPr="00157A92">
              <w:rPr>
                <w:b/>
                <w:bCs/>
                <w:i/>
                <w:iCs/>
              </w:rPr>
              <w:t>Лот №1</w:t>
            </w:r>
            <w:r w:rsidRPr="00157A92">
              <w:rPr>
                <w:b/>
                <w:bCs/>
              </w:rPr>
              <w:t xml:space="preserve"> Начальная (минимальная) цена</w:t>
            </w:r>
            <w:r w:rsidRPr="00157A92">
              <w:t xml:space="preserve"> за право пользования муниципальным имуществом в размере - </w:t>
            </w:r>
            <w:r w:rsidRPr="00157A92">
              <w:rPr>
                <w:color w:val="000000"/>
                <w:spacing w:val="-4"/>
              </w:rPr>
              <w:t xml:space="preserve">60000 </w:t>
            </w:r>
            <w:r w:rsidRPr="00157A92">
              <w:rPr>
                <w:bCs/>
                <w:color w:val="000000"/>
                <w:spacing w:val="-4"/>
              </w:rPr>
              <w:t>руб.(Шестьдесят тысяч)  рублей</w:t>
            </w:r>
            <w:r w:rsidRPr="00157A92">
              <w:rPr>
                <w:color w:val="000000"/>
              </w:rPr>
              <w:t>,     без учета НДС и расходов на содержание имущества,  отчет об определении рыночной стоимости  годовой арендной платы    от 07.04.2022 года, № 22-Ан-004.</w:t>
            </w:r>
          </w:p>
          <w:p w:rsidR="00157A92" w:rsidRPr="00CF6BB1" w:rsidRDefault="00157A92" w:rsidP="00157A92">
            <w:pPr>
              <w:ind w:firstLine="708"/>
              <w:jc w:val="both"/>
              <w:rPr>
                <w:color w:val="000000"/>
              </w:rPr>
            </w:pPr>
            <w:r w:rsidRPr="00157A92">
              <w:rPr>
                <w:b/>
                <w:bCs/>
                <w:color w:val="000000"/>
              </w:rPr>
              <w:t>Шаг аукциона</w:t>
            </w:r>
            <w:r w:rsidRPr="00157A92">
              <w:rPr>
                <w:color w:val="000000"/>
              </w:rPr>
              <w:t xml:space="preserve"> 5% от начальной рыночной стоимости годовой арендной платы муниципального имущества, составляет - 3000,00 рублей (три тысячи) рублей, 00 коп;</w:t>
            </w:r>
          </w:p>
          <w:p w:rsidR="00157A92" w:rsidRPr="00CF6BB1" w:rsidRDefault="00157A92" w:rsidP="00CF6BB1">
            <w:pPr>
              <w:rPr>
                <w:bCs/>
                <w:color w:val="000000"/>
                <w:spacing w:val="-4"/>
              </w:rPr>
            </w:pPr>
            <w:r w:rsidRPr="00157A92">
              <w:rPr>
                <w:b/>
                <w:bCs/>
                <w:i/>
                <w:iCs/>
              </w:rPr>
              <w:t>Лот №2</w:t>
            </w:r>
            <w:r w:rsidRPr="00157A92">
              <w:rPr>
                <w:b/>
                <w:bCs/>
              </w:rPr>
              <w:t xml:space="preserve"> </w:t>
            </w:r>
            <w:r w:rsidRPr="00157A92">
              <w:t xml:space="preserve"> </w:t>
            </w:r>
            <w:r w:rsidRPr="00157A92">
              <w:rPr>
                <w:b/>
                <w:bCs/>
              </w:rPr>
              <w:t>Начальная (минимальная) цена</w:t>
            </w:r>
            <w:r w:rsidRPr="00157A92">
              <w:t xml:space="preserve"> за право пользования муниципальным имуществом в размере -</w:t>
            </w:r>
            <w:r w:rsidRPr="00157A92">
              <w:rPr>
                <w:color w:val="000000"/>
                <w:spacing w:val="-4"/>
              </w:rPr>
              <w:t xml:space="preserve">48000 </w:t>
            </w:r>
            <w:r w:rsidRPr="00157A92">
              <w:rPr>
                <w:bCs/>
                <w:color w:val="000000"/>
                <w:spacing w:val="-4"/>
              </w:rPr>
              <w:t>руб.(Сорок восемь тысяч)  рублей</w:t>
            </w:r>
            <w:r w:rsidRPr="00157A92">
              <w:t xml:space="preserve"> </w:t>
            </w:r>
            <w:r w:rsidRPr="00157A92">
              <w:rPr>
                <w:color w:val="000000"/>
              </w:rPr>
              <w:t>,     без учета НДС и расходов на содержание имущества,  отчет об определении рыночной стоимости  годовой арендной платы    от 07.04.2022 года, № 22-Ан-005.</w:t>
            </w:r>
          </w:p>
          <w:p w:rsidR="00157A92" w:rsidRPr="00DB3B4C" w:rsidRDefault="00157A92" w:rsidP="00157A92">
            <w:pPr>
              <w:ind w:firstLine="708"/>
              <w:jc w:val="both"/>
              <w:rPr>
                <w:color w:val="000000"/>
                <w:sz w:val="28"/>
                <w:szCs w:val="28"/>
              </w:rPr>
            </w:pPr>
            <w:r w:rsidRPr="00157A92">
              <w:rPr>
                <w:b/>
                <w:bCs/>
                <w:color w:val="000000"/>
              </w:rPr>
              <w:t>Шаг аукциона</w:t>
            </w:r>
            <w:r w:rsidRPr="00157A92">
              <w:rPr>
                <w:color w:val="000000"/>
              </w:rPr>
              <w:t xml:space="preserve"> 5% от начальной рыночной стоимости годовой арендной платы муниципального имущества, составляет – 2 400,00 рублей (две тысячи четыреста) рублей, 00 ко</w:t>
            </w:r>
            <w:r w:rsidRPr="00DB3B4C">
              <w:rPr>
                <w:color w:val="000000"/>
                <w:sz w:val="28"/>
                <w:szCs w:val="28"/>
              </w:rPr>
              <w:t>п;</w:t>
            </w:r>
          </w:p>
          <w:p w:rsidR="00157A92" w:rsidRPr="00157A92" w:rsidRDefault="00157A92" w:rsidP="00157A92">
            <w:pPr>
              <w:jc w:val="both"/>
              <w:rPr>
                <w:color w:val="000000"/>
              </w:rPr>
            </w:pPr>
            <w:r w:rsidRPr="00DB3B4C">
              <w:rPr>
                <w:sz w:val="28"/>
                <w:szCs w:val="28"/>
              </w:rPr>
              <w:t xml:space="preserve"> </w:t>
            </w:r>
          </w:p>
          <w:p w:rsidR="00F3783A" w:rsidRPr="00F3783A" w:rsidRDefault="00F3783A" w:rsidP="00F3783A">
            <w:pPr>
              <w:rPr>
                <w:bCs/>
                <w:color w:val="000000"/>
                <w:spacing w:val="-4"/>
              </w:rPr>
            </w:pPr>
            <w:r w:rsidRPr="00F3783A">
              <w:rPr>
                <w:b/>
                <w:bCs/>
                <w:i/>
                <w:iCs/>
              </w:rPr>
              <w:t>Лот № 3</w:t>
            </w:r>
            <w:r w:rsidRPr="00F3783A">
              <w:rPr>
                <w:b/>
                <w:bCs/>
              </w:rPr>
              <w:t xml:space="preserve"> Начальная (минимальная) цена</w:t>
            </w:r>
            <w:r w:rsidRPr="00F3783A">
              <w:t xml:space="preserve"> за право пользования муниципальным имуществом в размере - </w:t>
            </w:r>
            <w:r w:rsidRPr="00F3783A">
              <w:rPr>
                <w:color w:val="000000"/>
                <w:spacing w:val="-4"/>
              </w:rPr>
              <w:t xml:space="preserve">84000 </w:t>
            </w:r>
            <w:r w:rsidRPr="00F3783A">
              <w:rPr>
                <w:bCs/>
                <w:color w:val="000000"/>
                <w:spacing w:val="-4"/>
              </w:rPr>
              <w:t>руб.(Восемьдесят четыре тысячи)  рублей</w:t>
            </w:r>
            <w:r w:rsidRPr="00F3783A">
              <w:rPr>
                <w:color w:val="000000"/>
              </w:rPr>
              <w:t xml:space="preserve">,     без учета НДС и расходов на содержание имущества,  </w:t>
            </w:r>
            <w:r w:rsidRPr="00F3783A">
              <w:rPr>
                <w:color w:val="000000"/>
              </w:rPr>
              <w:lastRenderedPageBreak/>
              <w:t>отчет об определении рыночной стоимости  годовой арендной платы    от 07.04.2022 года, № 22-Ан-006.</w:t>
            </w:r>
          </w:p>
          <w:p w:rsidR="00F3783A" w:rsidRPr="00CF6BB1" w:rsidRDefault="00F3783A" w:rsidP="00F3783A">
            <w:pPr>
              <w:ind w:firstLine="708"/>
              <w:jc w:val="both"/>
              <w:rPr>
                <w:color w:val="000000"/>
                <w:sz w:val="28"/>
                <w:szCs w:val="28"/>
              </w:rPr>
            </w:pPr>
            <w:r w:rsidRPr="00F3783A">
              <w:rPr>
                <w:b/>
                <w:bCs/>
                <w:color w:val="000000"/>
              </w:rPr>
              <w:t>Шаг аукциона</w:t>
            </w:r>
            <w:r w:rsidRPr="00F3783A">
              <w:rPr>
                <w:color w:val="000000"/>
              </w:rPr>
              <w:t xml:space="preserve"> 5% от начальной рыночной стоимости годовой арендной платы муниципального имущества, составляет – 4200,00 рублей (четыре тысячи двести) рублей, 00 коп</w:t>
            </w:r>
            <w:r w:rsidRPr="00DB3B4C">
              <w:rPr>
                <w:color w:val="000000"/>
                <w:sz w:val="28"/>
                <w:szCs w:val="28"/>
              </w:rPr>
              <w:t>;</w:t>
            </w:r>
          </w:p>
          <w:p w:rsidR="00F3783A" w:rsidRPr="00CF6BB1" w:rsidRDefault="00F3783A" w:rsidP="00CF6BB1">
            <w:pPr>
              <w:rPr>
                <w:bCs/>
                <w:color w:val="000000"/>
                <w:spacing w:val="-4"/>
              </w:rPr>
            </w:pPr>
            <w:r w:rsidRPr="00F3783A">
              <w:rPr>
                <w:b/>
                <w:bCs/>
                <w:i/>
                <w:iCs/>
              </w:rPr>
              <w:t>Лот №4</w:t>
            </w:r>
            <w:r w:rsidRPr="00F3783A">
              <w:rPr>
                <w:b/>
                <w:bCs/>
              </w:rPr>
              <w:t xml:space="preserve"> Начальная (минимальная) цена</w:t>
            </w:r>
            <w:r w:rsidRPr="00F3783A">
              <w:t xml:space="preserve"> за право пользования муниципальным имуществом в размере -</w:t>
            </w:r>
            <w:r w:rsidRPr="00F3783A">
              <w:rPr>
                <w:color w:val="000000"/>
                <w:spacing w:val="-4"/>
              </w:rPr>
              <w:t xml:space="preserve">84000 </w:t>
            </w:r>
            <w:r w:rsidRPr="00F3783A">
              <w:rPr>
                <w:bCs/>
                <w:color w:val="000000"/>
                <w:spacing w:val="-4"/>
              </w:rPr>
              <w:t>руб.(Восемьдесят четыре тысячи)  рублей</w:t>
            </w:r>
            <w:r w:rsidRPr="00F3783A">
              <w:t xml:space="preserve"> </w:t>
            </w:r>
            <w:r w:rsidRPr="00F3783A">
              <w:rPr>
                <w:color w:val="000000"/>
              </w:rPr>
              <w:t>,     без учета НДС и расходов на содержание имущества,  отчет об определении рыночной стоимости  годовой арендной платы    от 07.04.2022 года, № 22-Ан-007.</w:t>
            </w:r>
          </w:p>
          <w:p w:rsidR="00F3783A" w:rsidRPr="00F3783A" w:rsidRDefault="00F3783A" w:rsidP="00F3783A">
            <w:pPr>
              <w:jc w:val="both"/>
              <w:rPr>
                <w:color w:val="000000"/>
              </w:rPr>
            </w:pPr>
            <w:r w:rsidRPr="00F3783A">
              <w:rPr>
                <w:b/>
                <w:bCs/>
                <w:color w:val="000000"/>
              </w:rPr>
              <w:t>Шаг аукциона</w:t>
            </w:r>
            <w:r w:rsidRPr="00F3783A">
              <w:rPr>
                <w:color w:val="000000"/>
              </w:rPr>
              <w:t xml:space="preserve"> 5% от начальной рыночной стоимости годовой арендной платы муниципального имущества, составляет -4200,00 рублей (четыре тысячи двести) рублей, 00 коп;</w:t>
            </w:r>
          </w:p>
          <w:p w:rsidR="00653C49" w:rsidRPr="00B00542" w:rsidRDefault="00653C49" w:rsidP="00A778AF">
            <w:pPr>
              <w:jc w:val="both"/>
              <w:rPr>
                <w:b/>
                <w:bCs/>
              </w:rPr>
            </w:pPr>
          </w:p>
        </w:tc>
      </w:tr>
      <w:tr w:rsidR="0095489F" w:rsidRPr="00F84878" w:rsidTr="009064B2">
        <w:trPr>
          <w:trHeight w:val="1255"/>
        </w:trPr>
        <w:tc>
          <w:tcPr>
            <w:tcW w:w="567" w:type="dxa"/>
            <w:tcBorders>
              <w:left w:val="single" w:sz="4" w:space="0" w:color="auto"/>
              <w:right w:val="single" w:sz="4" w:space="0" w:color="auto"/>
            </w:tcBorders>
            <w:shd w:val="clear" w:color="auto" w:fill="F2F2F2"/>
            <w:vAlign w:val="center"/>
          </w:tcPr>
          <w:p w:rsidR="0095489F" w:rsidRPr="0095489F" w:rsidRDefault="0095489F" w:rsidP="00D61A4A">
            <w:pPr>
              <w:pStyle w:val="Default"/>
              <w:spacing w:before="120" w:after="120"/>
              <w:rPr>
                <w:b/>
                <w:bCs/>
              </w:rPr>
            </w:pPr>
            <w:r w:rsidRPr="0095489F">
              <w:rPr>
                <w:b/>
                <w:bCs/>
              </w:rPr>
              <w:lastRenderedPageBreak/>
              <w:t>7</w:t>
            </w:r>
          </w:p>
        </w:tc>
        <w:tc>
          <w:tcPr>
            <w:tcW w:w="1843" w:type="dxa"/>
            <w:tcBorders>
              <w:left w:val="single" w:sz="4" w:space="0" w:color="auto"/>
              <w:right w:val="single" w:sz="4" w:space="0" w:color="auto"/>
            </w:tcBorders>
            <w:shd w:val="clear" w:color="auto" w:fill="F2F2F2"/>
            <w:vAlign w:val="center"/>
          </w:tcPr>
          <w:p w:rsidR="0095489F" w:rsidRDefault="0095489F" w:rsidP="001010FB">
            <w:pPr>
              <w:autoSpaceDE w:val="0"/>
              <w:autoSpaceDN w:val="0"/>
              <w:adjustRightInd w:val="0"/>
              <w:spacing w:before="120" w:after="120"/>
              <w:ind w:left="-108"/>
              <w:jc w:val="center"/>
              <w:rPr>
                <w:rFonts w:eastAsia="Calibri"/>
                <w:b/>
              </w:rPr>
            </w:pPr>
            <w:r w:rsidRPr="000B4EE0">
              <w:rPr>
                <w:b/>
                <w:iCs/>
              </w:rPr>
              <w:t>Срок действия договора</w:t>
            </w:r>
          </w:p>
        </w:tc>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rsidR="0095489F" w:rsidRPr="000E4721" w:rsidRDefault="0095489F" w:rsidP="00C34DB5">
            <w:pPr>
              <w:autoSpaceDE w:val="0"/>
              <w:autoSpaceDN w:val="0"/>
              <w:adjustRightInd w:val="0"/>
              <w:spacing w:before="120" w:after="120"/>
              <w:ind w:left="34"/>
              <w:jc w:val="both"/>
              <w:rPr>
                <w:rFonts w:eastAsia="Calibri"/>
                <w:b/>
              </w:rPr>
            </w:pPr>
            <w:r>
              <w:rPr>
                <w:rFonts w:ascii="TimesNewRomanPSMT" w:eastAsiaTheme="minorHAnsi" w:hAnsi="TimesNewRomanPSMT" w:cs="TimesNewRomanPSMT"/>
                <w:color w:val="000000"/>
                <w:lang w:eastAsia="en-US"/>
              </w:rPr>
              <w:t xml:space="preserve">Договор аренды имущества заключается на </w:t>
            </w:r>
            <w:r w:rsidR="00C34DB5">
              <w:rPr>
                <w:rFonts w:ascii="TimesNewRomanPSMT" w:eastAsiaTheme="minorHAnsi" w:hAnsi="TimesNewRomanPSMT" w:cs="TimesNewRomanPSMT"/>
                <w:color w:val="000000"/>
                <w:lang w:eastAsia="en-US"/>
              </w:rPr>
              <w:t>5 лет.</w:t>
            </w:r>
          </w:p>
        </w:tc>
      </w:tr>
      <w:tr w:rsidR="007C13B8" w:rsidRPr="00F84878" w:rsidTr="00C30294">
        <w:tc>
          <w:tcPr>
            <w:tcW w:w="567" w:type="dxa"/>
            <w:tcBorders>
              <w:top w:val="single" w:sz="4" w:space="0" w:color="auto"/>
            </w:tcBorders>
            <w:shd w:val="clear" w:color="auto" w:fill="F2F2F2"/>
          </w:tcPr>
          <w:p w:rsidR="007C13B8" w:rsidRPr="00F84878" w:rsidRDefault="0095489F" w:rsidP="00D61A4A">
            <w:pPr>
              <w:pStyle w:val="Default"/>
              <w:spacing w:before="120" w:after="120"/>
              <w:rPr>
                <w:b/>
                <w:iCs/>
              </w:rPr>
            </w:pPr>
            <w:r>
              <w:rPr>
                <w:b/>
                <w:iCs/>
              </w:rPr>
              <w:t>8</w:t>
            </w:r>
          </w:p>
        </w:tc>
        <w:tc>
          <w:tcPr>
            <w:tcW w:w="1843" w:type="dxa"/>
            <w:tcBorders>
              <w:top w:val="single" w:sz="4" w:space="0" w:color="auto"/>
            </w:tcBorders>
            <w:shd w:val="clear" w:color="auto" w:fill="F2F2F2"/>
          </w:tcPr>
          <w:p w:rsidR="007C13B8" w:rsidRPr="00241EF7" w:rsidRDefault="007C13B8" w:rsidP="00A82D59">
            <w:pPr>
              <w:autoSpaceDE w:val="0"/>
              <w:autoSpaceDN w:val="0"/>
              <w:adjustRightInd w:val="0"/>
              <w:spacing w:before="120" w:after="120"/>
              <w:jc w:val="center"/>
              <w:rPr>
                <w:rFonts w:eastAsia="Calibri"/>
                <w:b/>
                <w:iCs/>
                <w:color w:val="000000"/>
                <w:lang w:eastAsia="en-US"/>
              </w:rPr>
            </w:pPr>
            <w:r w:rsidRPr="007841C7">
              <w:rPr>
                <w:rFonts w:eastAsia="Calibri"/>
                <w:b/>
                <w:iCs/>
                <w:color w:val="000000" w:themeColor="text1"/>
                <w:lang w:eastAsia="en-US"/>
              </w:rPr>
              <w:t>Место, сроки подачи (приема) Заявок, определения Участников и проведения</w:t>
            </w:r>
            <w:r w:rsidR="00241EF7" w:rsidRPr="007841C7">
              <w:rPr>
                <w:rFonts w:eastAsia="Calibri"/>
                <w:b/>
                <w:iCs/>
                <w:color w:val="000000" w:themeColor="text1"/>
                <w:lang w:eastAsia="en-US"/>
              </w:rPr>
              <w:t xml:space="preserve"> </w:t>
            </w:r>
            <w:r w:rsidR="00241EF7" w:rsidRPr="007841C7">
              <w:rPr>
                <w:b/>
                <w:iCs/>
                <w:color w:val="000000" w:themeColor="text1"/>
              </w:rPr>
              <w:t>Процедуры</w:t>
            </w:r>
          </w:p>
        </w:tc>
        <w:tc>
          <w:tcPr>
            <w:tcW w:w="8251" w:type="dxa"/>
            <w:tcBorders>
              <w:top w:val="single" w:sz="4" w:space="0" w:color="auto"/>
            </w:tcBorders>
            <w:shd w:val="clear" w:color="auto" w:fill="auto"/>
          </w:tcPr>
          <w:p w:rsidR="002C0D86"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1) Место подачи (приема) Заявок: электронная площадка</w:t>
            </w:r>
          </w:p>
          <w:p w:rsidR="00522A39"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 xml:space="preserve"> </w:t>
            </w:r>
            <w:r w:rsidR="00C35067" w:rsidRPr="00F3783A">
              <w:rPr>
                <w:rFonts w:eastAsia="Calibri"/>
                <w:b/>
                <w:color w:val="000000" w:themeColor="text1"/>
              </w:rPr>
              <w:t xml:space="preserve">                              </w:t>
            </w:r>
            <w:r w:rsidRPr="00F3783A">
              <w:rPr>
                <w:rFonts w:eastAsia="Calibri"/>
                <w:b/>
                <w:color w:val="FF0000"/>
                <w:sz w:val="28"/>
                <w:szCs w:val="28"/>
                <w:u w:val="single"/>
              </w:rPr>
              <w:t>www.rts-tender.ru</w:t>
            </w:r>
          </w:p>
          <w:p w:rsidR="009E1AC8"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2) Дата и время н</w:t>
            </w:r>
            <w:r w:rsidR="009E1AC8" w:rsidRPr="00F3783A">
              <w:rPr>
                <w:rFonts w:eastAsia="Calibri"/>
                <w:b/>
                <w:color w:val="000000" w:themeColor="text1"/>
              </w:rPr>
              <w:t>ачала подачи (приема) Заявок:</w:t>
            </w:r>
          </w:p>
          <w:p w:rsidR="00522A39" w:rsidRPr="00F3783A" w:rsidRDefault="00F3783A" w:rsidP="00522A39">
            <w:pPr>
              <w:autoSpaceDE w:val="0"/>
              <w:autoSpaceDN w:val="0"/>
              <w:adjustRightInd w:val="0"/>
              <w:spacing w:before="120" w:after="120"/>
              <w:jc w:val="both"/>
              <w:rPr>
                <w:rFonts w:eastAsia="Calibri"/>
                <w:b/>
                <w:color w:val="000000" w:themeColor="text1"/>
              </w:rPr>
            </w:pPr>
            <w:r w:rsidRPr="00F3783A">
              <w:rPr>
                <w:rFonts w:eastAsia="Calibri"/>
                <w:b/>
                <w:color w:val="FF0000"/>
              </w:rPr>
              <w:t>26</w:t>
            </w:r>
            <w:r>
              <w:rPr>
                <w:rFonts w:eastAsia="Calibri"/>
                <w:b/>
                <w:color w:val="FF0000"/>
              </w:rPr>
              <w:t>.0</w:t>
            </w:r>
            <w:r w:rsidRPr="00F3783A">
              <w:rPr>
                <w:rFonts w:eastAsia="Calibri"/>
                <w:b/>
                <w:color w:val="FF0000"/>
              </w:rPr>
              <w:t>4</w:t>
            </w:r>
            <w:r w:rsidR="009D31E2" w:rsidRPr="00F3783A">
              <w:rPr>
                <w:rFonts w:eastAsia="Calibri"/>
                <w:b/>
                <w:color w:val="FF0000"/>
              </w:rPr>
              <w:t>.2022</w:t>
            </w:r>
            <w:r w:rsidR="00354AC5" w:rsidRPr="00F3783A">
              <w:rPr>
                <w:rFonts w:eastAsia="Calibri"/>
                <w:b/>
                <w:color w:val="FF0000"/>
              </w:rPr>
              <w:t>г.</w:t>
            </w:r>
            <w:r>
              <w:rPr>
                <w:rFonts w:eastAsia="Calibri"/>
                <w:b/>
                <w:color w:val="FF0000"/>
              </w:rPr>
              <w:t xml:space="preserve"> в 1</w:t>
            </w:r>
            <w:r w:rsidRPr="00F3783A">
              <w:rPr>
                <w:rFonts w:eastAsia="Calibri"/>
                <w:b/>
                <w:color w:val="FF0000"/>
              </w:rPr>
              <w:t>0</w:t>
            </w:r>
            <w:r w:rsidR="009E1AC8" w:rsidRPr="00F3783A">
              <w:rPr>
                <w:rFonts w:eastAsia="Calibri"/>
                <w:b/>
                <w:color w:val="FF0000"/>
              </w:rPr>
              <w:t xml:space="preserve"> час. 00</w:t>
            </w:r>
            <w:r w:rsidR="00522A39" w:rsidRPr="00F3783A">
              <w:rPr>
                <w:rFonts w:eastAsia="Calibri"/>
                <w:b/>
                <w:color w:val="FF0000"/>
              </w:rPr>
              <w:t xml:space="preserve"> мин.</w:t>
            </w:r>
            <w:r w:rsidR="00522A39" w:rsidRPr="00F3783A">
              <w:rPr>
                <w:rFonts w:eastAsia="Calibri"/>
                <w:b/>
                <w:color w:val="000000" w:themeColor="text1"/>
              </w:rPr>
              <w:t xml:space="preserve"> по </w:t>
            </w:r>
            <w:r w:rsidR="00A35C1F" w:rsidRPr="00F3783A">
              <w:rPr>
                <w:rFonts w:eastAsia="Calibri"/>
                <w:b/>
                <w:color w:val="000000" w:themeColor="text1"/>
              </w:rPr>
              <w:t>м</w:t>
            </w:r>
            <w:r w:rsidR="00F965CF" w:rsidRPr="00F3783A">
              <w:rPr>
                <w:rFonts w:eastAsia="Calibri"/>
                <w:b/>
                <w:color w:val="000000" w:themeColor="text1"/>
              </w:rPr>
              <w:t>осковскому</w:t>
            </w:r>
            <w:r w:rsidR="00522A39" w:rsidRPr="00F3783A">
              <w:rPr>
                <w:rFonts w:eastAsia="Calibri"/>
                <w:b/>
                <w:color w:val="000000" w:themeColor="text1"/>
              </w:rPr>
              <w:t xml:space="preserve"> времени.</w:t>
            </w:r>
          </w:p>
          <w:p w:rsidR="00836869"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 xml:space="preserve">3) Дата и время окончания </w:t>
            </w:r>
            <w:r w:rsidR="009E1AC8" w:rsidRPr="00F3783A">
              <w:rPr>
                <w:rFonts w:eastAsia="Calibri"/>
                <w:b/>
                <w:color w:val="000000" w:themeColor="text1"/>
              </w:rPr>
              <w:t>подачи (приема) Заявок:</w:t>
            </w:r>
          </w:p>
          <w:p w:rsidR="00522A39" w:rsidRPr="00F3783A" w:rsidRDefault="00F3783A" w:rsidP="00522A39">
            <w:pPr>
              <w:autoSpaceDE w:val="0"/>
              <w:autoSpaceDN w:val="0"/>
              <w:adjustRightInd w:val="0"/>
              <w:spacing w:before="120" w:after="120"/>
              <w:jc w:val="both"/>
              <w:rPr>
                <w:rFonts w:eastAsia="Calibri"/>
                <w:b/>
                <w:color w:val="000000" w:themeColor="text1"/>
              </w:rPr>
            </w:pPr>
            <w:r>
              <w:rPr>
                <w:rFonts w:eastAsia="Calibri"/>
                <w:b/>
                <w:color w:val="FF0000"/>
              </w:rPr>
              <w:t>2</w:t>
            </w:r>
            <w:r w:rsidR="0048371A">
              <w:rPr>
                <w:rFonts w:eastAsia="Calibri"/>
                <w:b/>
                <w:color w:val="FF0000"/>
              </w:rPr>
              <w:t>0</w:t>
            </w:r>
            <w:r w:rsidR="001010FB" w:rsidRPr="00F3783A">
              <w:rPr>
                <w:rFonts w:eastAsia="Calibri"/>
                <w:b/>
                <w:color w:val="FF0000"/>
              </w:rPr>
              <w:t>.0</w:t>
            </w:r>
            <w:r w:rsidRPr="00F3783A">
              <w:rPr>
                <w:rFonts w:eastAsia="Calibri"/>
                <w:b/>
                <w:color w:val="FF0000"/>
              </w:rPr>
              <w:t>5</w:t>
            </w:r>
            <w:r w:rsidR="009D31E2" w:rsidRPr="00F3783A">
              <w:rPr>
                <w:rFonts w:eastAsia="Calibri"/>
                <w:b/>
                <w:color w:val="FF0000"/>
              </w:rPr>
              <w:t>.2022</w:t>
            </w:r>
            <w:r w:rsidR="00354AC5" w:rsidRPr="00F3783A">
              <w:rPr>
                <w:rFonts w:eastAsia="Calibri"/>
                <w:b/>
                <w:color w:val="FF0000"/>
              </w:rPr>
              <w:t>г.</w:t>
            </w:r>
            <w:r w:rsidR="00C35067" w:rsidRPr="00F3783A">
              <w:rPr>
                <w:rFonts w:eastAsia="Calibri"/>
                <w:b/>
                <w:color w:val="FF0000"/>
              </w:rPr>
              <w:t xml:space="preserve"> в </w:t>
            </w:r>
            <w:r w:rsidR="00F965CF" w:rsidRPr="00F3783A">
              <w:rPr>
                <w:rFonts w:eastAsia="Calibri"/>
                <w:b/>
                <w:color w:val="FF0000"/>
              </w:rPr>
              <w:t>15</w:t>
            </w:r>
            <w:r w:rsidR="009E1AC8" w:rsidRPr="00F3783A">
              <w:rPr>
                <w:rFonts w:eastAsia="Calibri"/>
                <w:b/>
                <w:color w:val="FF0000"/>
              </w:rPr>
              <w:t xml:space="preserve"> час. 00</w:t>
            </w:r>
            <w:r w:rsidR="00522A39" w:rsidRPr="00F3783A">
              <w:rPr>
                <w:rFonts w:eastAsia="Calibri"/>
                <w:b/>
                <w:color w:val="FF0000"/>
              </w:rPr>
              <w:t xml:space="preserve"> мин. </w:t>
            </w:r>
            <w:r w:rsidR="00522A39" w:rsidRPr="00F3783A">
              <w:rPr>
                <w:rFonts w:eastAsia="Calibri"/>
                <w:b/>
                <w:color w:val="000000" w:themeColor="text1"/>
              </w:rPr>
              <w:t xml:space="preserve">по </w:t>
            </w:r>
            <w:r w:rsidR="00A35C1F" w:rsidRPr="00F3783A">
              <w:rPr>
                <w:rFonts w:eastAsia="Calibri"/>
                <w:b/>
                <w:color w:val="000000" w:themeColor="text1"/>
              </w:rPr>
              <w:t>м</w:t>
            </w:r>
            <w:r w:rsidR="00F965CF" w:rsidRPr="00F3783A">
              <w:rPr>
                <w:rFonts w:eastAsia="Calibri"/>
                <w:b/>
                <w:color w:val="000000" w:themeColor="text1"/>
              </w:rPr>
              <w:t>осковскому</w:t>
            </w:r>
            <w:r w:rsidR="00522A39" w:rsidRPr="00F3783A">
              <w:rPr>
                <w:rFonts w:eastAsia="Calibri"/>
                <w:b/>
                <w:color w:val="000000" w:themeColor="text1"/>
              </w:rPr>
              <w:t xml:space="preserve"> времени</w:t>
            </w:r>
          </w:p>
          <w:p w:rsidR="00836869"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 xml:space="preserve">4) Дата определения </w:t>
            </w:r>
            <w:r w:rsidR="00311507" w:rsidRPr="00F3783A">
              <w:rPr>
                <w:rFonts w:eastAsia="Calibri"/>
                <w:b/>
                <w:color w:val="000000" w:themeColor="text1"/>
              </w:rPr>
              <w:t>у</w:t>
            </w:r>
            <w:r w:rsidR="007C13B8" w:rsidRPr="00F3783A">
              <w:rPr>
                <w:rFonts w:eastAsia="Calibri"/>
                <w:b/>
                <w:color w:val="000000" w:themeColor="text1"/>
              </w:rPr>
              <w:t>частников</w:t>
            </w:r>
            <w:r w:rsidR="009E1AC8" w:rsidRPr="00F3783A">
              <w:rPr>
                <w:rFonts w:eastAsia="Calibri"/>
                <w:b/>
                <w:color w:val="000000" w:themeColor="text1"/>
              </w:rPr>
              <w:t xml:space="preserve">: </w:t>
            </w:r>
          </w:p>
          <w:p w:rsidR="00522A39" w:rsidRPr="00F3783A" w:rsidRDefault="009D31E2" w:rsidP="00522A39">
            <w:pPr>
              <w:autoSpaceDE w:val="0"/>
              <w:autoSpaceDN w:val="0"/>
              <w:adjustRightInd w:val="0"/>
              <w:spacing w:before="120" w:after="120"/>
              <w:jc w:val="both"/>
              <w:rPr>
                <w:rFonts w:eastAsia="Calibri"/>
                <w:b/>
                <w:color w:val="000000" w:themeColor="text1"/>
              </w:rPr>
            </w:pPr>
            <w:r w:rsidRPr="00F3783A">
              <w:rPr>
                <w:rFonts w:eastAsia="Calibri"/>
                <w:b/>
                <w:color w:val="FF0000"/>
              </w:rPr>
              <w:t>2</w:t>
            </w:r>
            <w:r w:rsidR="0048371A">
              <w:rPr>
                <w:rFonts w:eastAsia="Calibri"/>
                <w:b/>
                <w:color w:val="FF0000"/>
              </w:rPr>
              <w:t>3</w:t>
            </w:r>
            <w:r w:rsidR="001010FB" w:rsidRPr="00F3783A">
              <w:rPr>
                <w:rFonts w:eastAsia="Calibri"/>
                <w:b/>
                <w:color w:val="FF0000"/>
              </w:rPr>
              <w:t>.0</w:t>
            </w:r>
            <w:r w:rsidR="00F3783A" w:rsidRPr="00F3783A">
              <w:rPr>
                <w:rFonts w:eastAsia="Calibri"/>
                <w:b/>
                <w:color w:val="FF0000"/>
              </w:rPr>
              <w:t>5</w:t>
            </w:r>
            <w:r w:rsidRPr="00F3783A">
              <w:rPr>
                <w:rFonts w:eastAsia="Calibri"/>
                <w:b/>
                <w:color w:val="FF0000"/>
              </w:rPr>
              <w:t>.2022</w:t>
            </w:r>
            <w:r w:rsidR="00F3783A">
              <w:rPr>
                <w:rFonts w:eastAsia="Calibri"/>
                <w:b/>
                <w:color w:val="FF0000"/>
              </w:rPr>
              <w:t xml:space="preserve">г. в </w:t>
            </w:r>
            <w:r w:rsidR="00F3783A" w:rsidRPr="00F3783A">
              <w:rPr>
                <w:rFonts w:eastAsia="Calibri"/>
                <w:b/>
                <w:color w:val="FF0000"/>
              </w:rPr>
              <w:t>10</w:t>
            </w:r>
            <w:r w:rsidR="009E1AC8" w:rsidRPr="00F3783A">
              <w:rPr>
                <w:rFonts w:eastAsia="Calibri"/>
                <w:b/>
                <w:color w:val="FF0000"/>
              </w:rPr>
              <w:t xml:space="preserve"> час. 00</w:t>
            </w:r>
            <w:r w:rsidR="00522A39" w:rsidRPr="00F3783A">
              <w:rPr>
                <w:rFonts w:eastAsia="Calibri"/>
                <w:b/>
                <w:color w:val="FF0000"/>
              </w:rPr>
              <w:t xml:space="preserve"> мин. </w:t>
            </w:r>
            <w:r w:rsidR="00522A39" w:rsidRPr="00F3783A">
              <w:rPr>
                <w:rFonts w:eastAsia="Calibri"/>
                <w:b/>
                <w:color w:val="000000" w:themeColor="text1"/>
              </w:rPr>
              <w:t xml:space="preserve">по </w:t>
            </w:r>
            <w:r w:rsidR="00A35C1F" w:rsidRPr="00F3783A">
              <w:rPr>
                <w:rFonts w:eastAsia="Calibri"/>
                <w:b/>
                <w:color w:val="000000" w:themeColor="text1"/>
              </w:rPr>
              <w:t>м</w:t>
            </w:r>
            <w:r w:rsidR="00F965CF" w:rsidRPr="00F3783A">
              <w:rPr>
                <w:rFonts w:eastAsia="Calibri"/>
                <w:b/>
                <w:color w:val="000000" w:themeColor="text1"/>
              </w:rPr>
              <w:t>осковскому</w:t>
            </w:r>
            <w:r w:rsidR="00522A39" w:rsidRPr="00F3783A">
              <w:rPr>
                <w:rFonts w:eastAsia="Calibri"/>
                <w:b/>
                <w:color w:val="000000" w:themeColor="text1"/>
              </w:rPr>
              <w:t xml:space="preserve"> времени</w:t>
            </w:r>
          </w:p>
          <w:p w:rsidR="009E1AC8"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 xml:space="preserve">5) Дата </w:t>
            </w:r>
            <w:r w:rsidR="009E1AC8" w:rsidRPr="00F3783A">
              <w:rPr>
                <w:rFonts w:eastAsia="Calibri"/>
                <w:b/>
                <w:color w:val="000000" w:themeColor="text1"/>
              </w:rPr>
              <w:t>и время проведения Процедуры:</w:t>
            </w:r>
          </w:p>
          <w:p w:rsidR="00522A39" w:rsidRPr="00F3783A" w:rsidRDefault="009D31E2" w:rsidP="00522A39">
            <w:pPr>
              <w:autoSpaceDE w:val="0"/>
              <w:autoSpaceDN w:val="0"/>
              <w:adjustRightInd w:val="0"/>
              <w:spacing w:before="120" w:after="120"/>
              <w:jc w:val="both"/>
              <w:rPr>
                <w:rFonts w:eastAsia="Calibri"/>
                <w:b/>
                <w:color w:val="FF0000"/>
              </w:rPr>
            </w:pPr>
            <w:r w:rsidRPr="00F3783A">
              <w:rPr>
                <w:rFonts w:eastAsia="Calibri"/>
                <w:b/>
                <w:color w:val="FF0000"/>
              </w:rPr>
              <w:t>2</w:t>
            </w:r>
            <w:r w:rsidR="001F3009">
              <w:rPr>
                <w:rFonts w:eastAsia="Calibri"/>
                <w:b/>
                <w:color w:val="FF0000"/>
              </w:rPr>
              <w:t>5</w:t>
            </w:r>
            <w:r w:rsidR="001010FB" w:rsidRPr="00F3783A">
              <w:rPr>
                <w:rFonts w:eastAsia="Calibri"/>
                <w:b/>
                <w:color w:val="FF0000"/>
              </w:rPr>
              <w:t>.0</w:t>
            </w:r>
            <w:r w:rsidR="00F3783A" w:rsidRPr="00F3783A">
              <w:rPr>
                <w:rFonts w:eastAsia="Calibri"/>
                <w:b/>
                <w:color w:val="FF0000"/>
              </w:rPr>
              <w:t>5</w:t>
            </w:r>
            <w:r w:rsidRPr="00F3783A">
              <w:rPr>
                <w:rFonts w:eastAsia="Calibri"/>
                <w:b/>
                <w:color w:val="FF0000"/>
              </w:rPr>
              <w:t>.2022</w:t>
            </w:r>
            <w:r w:rsidR="00354AC5" w:rsidRPr="00F3783A">
              <w:rPr>
                <w:rFonts w:eastAsia="Calibri"/>
                <w:b/>
                <w:color w:val="FF0000"/>
              </w:rPr>
              <w:t>г.</w:t>
            </w:r>
            <w:r w:rsidR="00F965CF" w:rsidRPr="00F3783A">
              <w:rPr>
                <w:rFonts w:eastAsia="Calibri"/>
                <w:b/>
                <w:color w:val="FF0000"/>
              </w:rPr>
              <w:t xml:space="preserve"> в 09</w:t>
            </w:r>
            <w:r w:rsidR="00A82284" w:rsidRPr="00F3783A">
              <w:rPr>
                <w:rFonts w:eastAsia="Calibri"/>
                <w:b/>
                <w:color w:val="FF0000"/>
              </w:rPr>
              <w:t xml:space="preserve"> </w:t>
            </w:r>
            <w:r w:rsidR="009E1AC8" w:rsidRPr="00F3783A">
              <w:rPr>
                <w:rFonts w:eastAsia="Calibri"/>
                <w:b/>
                <w:color w:val="FF0000"/>
              </w:rPr>
              <w:t>час. 00</w:t>
            </w:r>
            <w:r w:rsidR="00522A39" w:rsidRPr="00F3783A">
              <w:rPr>
                <w:rFonts w:eastAsia="Calibri"/>
                <w:b/>
                <w:color w:val="FF0000"/>
              </w:rPr>
              <w:t xml:space="preserve"> мин. </w:t>
            </w:r>
            <w:r w:rsidR="00522A39" w:rsidRPr="00F3783A">
              <w:rPr>
                <w:rFonts w:eastAsia="Calibri"/>
                <w:b/>
                <w:color w:val="000000" w:themeColor="text1"/>
              </w:rPr>
              <w:t xml:space="preserve">по </w:t>
            </w:r>
            <w:r w:rsidR="00A35C1F" w:rsidRPr="00F3783A">
              <w:rPr>
                <w:rFonts w:eastAsia="Calibri"/>
                <w:b/>
                <w:color w:val="000000" w:themeColor="text1"/>
              </w:rPr>
              <w:t>м</w:t>
            </w:r>
            <w:r w:rsidR="00F965CF" w:rsidRPr="00F3783A">
              <w:rPr>
                <w:rFonts w:eastAsia="Calibri"/>
                <w:b/>
                <w:color w:val="000000" w:themeColor="text1"/>
              </w:rPr>
              <w:t>осковскому</w:t>
            </w:r>
            <w:r w:rsidR="00522A39" w:rsidRPr="00F3783A">
              <w:rPr>
                <w:rFonts w:eastAsia="Calibri"/>
                <w:b/>
                <w:color w:val="000000" w:themeColor="text1"/>
              </w:rPr>
              <w:t xml:space="preserve"> времени</w:t>
            </w:r>
          </w:p>
          <w:p w:rsidR="00836869" w:rsidRPr="00F3783A" w:rsidRDefault="00522A39" w:rsidP="00522A39">
            <w:pPr>
              <w:autoSpaceDE w:val="0"/>
              <w:autoSpaceDN w:val="0"/>
              <w:adjustRightInd w:val="0"/>
              <w:spacing w:before="120" w:after="120"/>
              <w:jc w:val="both"/>
              <w:rPr>
                <w:rFonts w:eastAsia="Calibri"/>
                <w:b/>
                <w:color w:val="000000" w:themeColor="text1"/>
              </w:rPr>
            </w:pPr>
            <w:r w:rsidRPr="00F3783A">
              <w:rPr>
                <w:rFonts w:eastAsia="Calibri"/>
                <w:b/>
                <w:color w:val="000000" w:themeColor="text1"/>
              </w:rPr>
              <w:t>6) Срок</w:t>
            </w:r>
            <w:r w:rsidR="00836869" w:rsidRPr="00F3783A">
              <w:rPr>
                <w:rFonts w:eastAsia="Calibri"/>
                <w:b/>
                <w:color w:val="000000" w:themeColor="text1"/>
              </w:rPr>
              <w:t xml:space="preserve"> подведения итогов Процедуры: </w:t>
            </w:r>
          </w:p>
          <w:p w:rsidR="00522A39" w:rsidRPr="00F3783A" w:rsidRDefault="009D31E2" w:rsidP="00AD45F8">
            <w:pPr>
              <w:autoSpaceDE w:val="0"/>
              <w:autoSpaceDN w:val="0"/>
              <w:adjustRightInd w:val="0"/>
              <w:spacing w:before="120" w:after="120"/>
              <w:jc w:val="both"/>
              <w:rPr>
                <w:iCs/>
              </w:rPr>
            </w:pPr>
            <w:r w:rsidRPr="00F3783A">
              <w:rPr>
                <w:rFonts w:eastAsia="Calibri"/>
                <w:b/>
                <w:color w:val="FF0000"/>
              </w:rPr>
              <w:t>2</w:t>
            </w:r>
            <w:r w:rsidR="001F3009">
              <w:rPr>
                <w:rFonts w:eastAsia="Calibri"/>
                <w:b/>
                <w:color w:val="FF0000"/>
              </w:rPr>
              <w:t>5</w:t>
            </w:r>
            <w:r w:rsidR="001010FB" w:rsidRPr="00F3783A">
              <w:rPr>
                <w:rFonts w:eastAsia="Calibri"/>
                <w:b/>
                <w:color w:val="FF0000"/>
              </w:rPr>
              <w:t>.0</w:t>
            </w:r>
            <w:r w:rsidR="00F3783A" w:rsidRPr="00F3783A">
              <w:rPr>
                <w:rFonts w:eastAsia="Calibri"/>
                <w:b/>
                <w:color w:val="FF0000"/>
              </w:rPr>
              <w:t>5</w:t>
            </w:r>
            <w:r w:rsidRPr="00F3783A">
              <w:rPr>
                <w:rFonts w:eastAsia="Calibri"/>
                <w:b/>
                <w:color w:val="FF0000"/>
              </w:rPr>
              <w:t>.2022</w:t>
            </w:r>
            <w:r w:rsidR="00F965CF" w:rsidRPr="00F3783A">
              <w:rPr>
                <w:rFonts w:eastAsia="Calibri"/>
                <w:b/>
                <w:color w:val="FF0000"/>
              </w:rPr>
              <w:t>г. в 13</w:t>
            </w:r>
            <w:r w:rsidR="00836869" w:rsidRPr="00F3783A">
              <w:rPr>
                <w:rFonts w:eastAsia="Calibri"/>
                <w:b/>
                <w:color w:val="FF0000"/>
              </w:rPr>
              <w:t xml:space="preserve"> час. 00</w:t>
            </w:r>
            <w:r w:rsidR="00522A39" w:rsidRPr="00F3783A">
              <w:rPr>
                <w:rFonts w:eastAsia="Calibri"/>
                <w:b/>
                <w:color w:val="FF0000"/>
              </w:rPr>
              <w:t xml:space="preserve"> мин. </w:t>
            </w:r>
            <w:r w:rsidR="00522A39" w:rsidRPr="00F3783A">
              <w:rPr>
                <w:rFonts w:eastAsia="Calibri"/>
                <w:b/>
                <w:color w:val="000000" w:themeColor="text1"/>
              </w:rPr>
              <w:t xml:space="preserve">по </w:t>
            </w:r>
            <w:r w:rsidR="00A35C1F" w:rsidRPr="00F3783A">
              <w:rPr>
                <w:rFonts w:eastAsia="Calibri"/>
                <w:b/>
                <w:color w:val="000000" w:themeColor="text1"/>
              </w:rPr>
              <w:t>м</w:t>
            </w:r>
            <w:r w:rsidR="00F965CF" w:rsidRPr="00F3783A">
              <w:rPr>
                <w:rFonts w:eastAsia="Calibri"/>
                <w:b/>
                <w:color w:val="000000" w:themeColor="text1"/>
              </w:rPr>
              <w:t>осковскому</w:t>
            </w:r>
            <w:r w:rsidR="00522A39" w:rsidRPr="00F3783A">
              <w:rPr>
                <w:rFonts w:eastAsia="Calibri"/>
                <w:b/>
                <w:color w:val="000000" w:themeColor="text1"/>
              </w:rPr>
              <w:t xml:space="preserve"> времени</w:t>
            </w:r>
          </w:p>
        </w:tc>
      </w:tr>
      <w:tr w:rsidR="00874CF6" w:rsidRPr="00624260" w:rsidTr="00C30294">
        <w:tc>
          <w:tcPr>
            <w:tcW w:w="567" w:type="dxa"/>
            <w:shd w:val="clear" w:color="auto" w:fill="F2F2F2"/>
          </w:tcPr>
          <w:p w:rsidR="00874CF6" w:rsidRPr="00624260" w:rsidRDefault="0095489F" w:rsidP="00D61A4A">
            <w:pPr>
              <w:pStyle w:val="Default"/>
              <w:spacing w:before="120" w:after="120"/>
              <w:rPr>
                <w:b/>
                <w:iCs/>
              </w:rPr>
            </w:pPr>
            <w:r>
              <w:rPr>
                <w:b/>
                <w:iCs/>
              </w:rPr>
              <w:t>9</w:t>
            </w:r>
          </w:p>
        </w:tc>
        <w:tc>
          <w:tcPr>
            <w:tcW w:w="1843" w:type="dxa"/>
            <w:shd w:val="clear" w:color="auto" w:fill="F2F2F2"/>
          </w:tcPr>
          <w:p w:rsidR="00874CF6" w:rsidRPr="00624260" w:rsidRDefault="00874CF6" w:rsidP="00E51E97">
            <w:pPr>
              <w:pStyle w:val="Default"/>
              <w:spacing w:before="120" w:after="120"/>
              <w:jc w:val="center"/>
              <w:rPr>
                <w:b/>
                <w:iCs/>
              </w:rPr>
            </w:pPr>
            <w:r w:rsidRPr="00624260">
              <w:rPr>
                <w:rFonts w:eastAsiaTheme="minorHAnsi"/>
                <w:b/>
                <w:bCs/>
              </w:rPr>
              <w:t>Сроки и порядок регистрации на электронной площадке</w:t>
            </w:r>
          </w:p>
        </w:tc>
        <w:tc>
          <w:tcPr>
            <w:tcW w:w="8251" w:type="dxa"/>
            <w:shd w:val="clear" w:color="auto" w:fill="auto"/>
          </w:tcPr>
          <w:p w:rsidR="00874CF6" w:rsidRPr="00624260" w:rsidRDefault="00874CF6" w:rsidP="00D61A4A">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D17218">
              <w:rPr>
                <w:rFonts w:eastAsiaTheme="minorHAnsi"/>
                <w:color w:val="000000"/>
                <w:lang w:eastAsia="en-US"/>
              </w:rPr>
              <w:t>Процедуре</w:t>
            </w:r>
            <w:r w:rsidR="007E6410" w:rsidRPr="007E6410">
              <w:t xml:space="preserve"> </w:t>
            </w:r>
            <w:r w:rsidRPr="00624260">
              <w:rPr>
                <w:rFonts w:eastAsiaTheme="minorHAnsi"/>
                <w:color w:val="000000"/>
                <w:lang w:eastAsia="en-US"/>
              </w:rPr>
              <w:t>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2C0D86">
              <w:rPr>
                <w:rFonts w:eastAsiaTheme="minorHAnsi"/>
                <w:b/>
                <w:color w:val="000000" w:themeColor="text1"/>
                <w:lang w:eastAsia="en-US"/>
              </w:rPr>
              <w:t>www.rts-tender.ru</w:t>
            </w:r>
            <w:r w:rsidRPr="002C0D86">
              <w:rPr>
                <w:rFonts w:eastAsiaTheme="minorHAnsi"/>
                <w:color w:val="000000" w:themeColor="text1"/>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D61A4A">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7E6410" w:rsidRPr="007E6410">
              <w:rPr>
                <w:rFonts w:ascii="TimesNewRomanPSMT" w:eastAsiaTheme="minorHAnsi" w:hAnsi="TimesNewRomanPSMT"/>
                <w:color w:val="000000"/>
              </w:rPr>
              <w:t>Процедуре</w:t>
            </w:r>
            <w:r w:rsidR="007E6410" w:rsidRPr="007E6410">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D17218">
              <w:rPr>
                <w:rFonts w:eastAsiaTheme="minorHAnsi"/>
                <w:color w:val="000000"/>
                <w:lang w:eastAsia="en-US"/>
              </w:rPr>
              <w:t>, указанных в п.</w:t>
            </w:r>
            <w:r w:rsidR="00B164ED">
              <w:rPr>
                <w:rFonts w:eastAsiaTheme="minorHAnsi"/>
                <w:color w:val="000000"/>
                <w:lang w:eastAsia="en-US"/>
              </w:rPr>
              <w:t xml:space="preserve"> </w:t>
            </w:r>
            <w:r w:rsidR="00D17218">
              <w:rPr>
                <w:rFonts w:eastAsiaTheme="minorHAnsi"/>
                <w:color w:val="000000"/>
                <w:lang w:eastAsia="en-US"/>
              </w:rPr>
              <w:t xml:space="preserve">3 раздела </w:t>
            </w:r>
            <w:r w:rsidR="00B476A7">
              <w:rPr>
                <w:rFonts w:eastAsiaTheme="minorHAnsi"/>
                <w:color w:val="000000"/>
                <w:lang w:eastAsia="en-US"/>
              </w:rPr>
              <w:t>7</w:t>
            </w:r>
            <w:r w:rsidR="00D17218">
              <w:rPr>
                <w:rFonts w:eastAsiaTheme="minorHAnsi"/>
                <w:color w:val="000000"/>
                <w:lang w:eastAsia="en-US"/>
              </w:rPr>
              <w:t xml:space="preserve"> Информационного сообщения</w:t>
            </w:r>
            <w:r w:rsidR="00D17218" w:rsidRPr="00624260">
              <w:rPr>
                <w:rFonts w:eastAsiaTheme="minorHAnsi"/>
                <w:color w:val="000000"/>
                <w:lang w:eastAsia="en-US"/>
              </w:rPr>
              <w:t>.</w:t>
            </w:r>
          </w:p>
          <w:p w:rsidR="00874CF6" w:rsidRPr="00624260" w:rsidRDefault="00874CF6" w:rsidP="00D61A4A">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D61A4A">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00FD339D" w:rsidRPr="00624260">
              <w:rPr>
                <w:rFonts w:eastAsiaTheme="minorHAnsi"/>
                <w:color w:val="000000"/>
                <w:lang w:eastAsia="en-US"/>
              </w:rPr>
              <w:t>электронной площадке,</w:t>
            </w:r>
            <w:r w:rsidRPr="00624260">
              <w:rPr>
                <w:rFonts w:eastAsiaTheme="minorHAnsi"/>
                <w:color w:val="000000"/>
                <w:lang w:eastAsia="en-US"/>
              </w:rPr>
              <w:t xml:space="preserve"> была ими прекращена.</w:t>
            </w:r>
          </w:p>
        </w:tc>
      </w:tr>
      <w:tr w:rsidR="00874CF6" w:rsidRPr="00624260" w:rsidTr="00C30294">
        <w:tc>
          <w:tcPr>
            <w:tcW w:w="567" w:type="dxa"/>
            <w:shd w:val="clear" w:color="auto" w:fill="F2F2F2"/>
          </w:tcPr>
          <w:p w:rsidR="00874CF6" w:rsidRPr="00624260" w:rsidRDefault="0095489F" w:rsidP="00D61A4A">
            <w:pPr>
              <w:pStyle w:val="Default"/>
              <w:spacing w:before="120" w:after="120"/>
              <w:rPr>
                <w:b/>
                <w:iCs/>
              </w:rPr>
            </w:pPr>
            <w:r>
              <w:rPr>
                <w:b/>
                <w:iCs/>
              </w:rPr>
              <w:t>10</w:t>
            </w:r>
          </w:p>
        </w:tc>
        <w:tc>
          <w:tcPr>
            <w:tcW w:w="1843" w:type="dxa"/>
            <w:shd w:val="clear" w:color="auto" w:fill="F2F2F2"/>
          </w:tcPr>
          <w:p w:rsidR="00874CF6" w:rsidRPr="00624260" w:rsidRDefault="00C7020F" w:rsidP="00BF1FED">
            <w:pPr>
              <w:autoSpaceDE w:val="0"/>
              <w:autoSpaceDN w:val="0"/>
              <w:adjustRightInd w:val="0"/>
              <w:spacing w:before="120" w:after="120"/>
              <w:jc w:val="center"/>
              <w:rPr>
                <w:b/>
                <w:iCs/>
              </w:rPr>
            </w:pPr>
            <w:r w:rsidRPr="00C7020F">
              <w:rPr>
                <w:rFonts w:eastAsiaTheme="minorHAnsi"/>
                <w:b/>
                <w:bCs/>
                <w:lang w:eastAsia="en-US"/>
              </w:rPr>
              <w:t xml:space="preserve">Форма, порядок, даты </w:t>
            </w:r>
            <w:r w:rsidRPr="00C7020F">
              <w:rPr>
                <w:rFonts w:eastAsiaTheme="minorHAnsi"/>
                <w:b/>
                <w:bCs/>
                <w:lang w:eastAsia="en-US"/>
              </w:rPr>
              <w:lastRenderedPageBreak/>
              <w:t xml:space="preserve">начала и окончания предоставления участникам аукциона </w:t>
            </w:r>
            <w:r w:rsidR="00BF1FED">
              <w:rPr>
                <w:rFonts w:eastAsiaTheme="minorHAnsi"/>
                <w:b/>
                <w:bCs/>
                <w:lang w:eastAsia="en-US"/>
              </w:rPr>
              <w:t>разъясне</w:t>
            </w:r>
            <w:r w:rsidRPr="00C7020F">
              <w:rPr>
                <w:rFonts w:eastAsiaTheme="minorHAnsi"/>
                <w:b/>
                <w:bCs/>
                <w:lang w:eastAsia="en-US"/>
              </w:rPr>
              <w:t>ний положений до-кументации об аукционе</w:t>
            </w:r>
          </w:p>
        </w:tc>
        <w:tc>
          <w:tcPr>
            <w:tcW w:w="8251" w:type="dxa"/>
            <w:shd w:val="clear" w:color="auto" w:fill="auto"/>
          </w:tcPr>
          <w:p w:rsidR="001F12F2" w:rsidRDefault="00C7020F">
            <w:pPr>
              <w:autoSpaceDE w:val="0"/>
              <w:autoSpaceDN w:val="0"/>
              <w:adjustRightInd w:val="0"/>
              <w:jc w:val="both"/>
              <w:rPr>
                <w:iCs/>
              </w:rPr>
            </w:pPr>
            <w:r w:rsidRPr="00C7020F">
              <w:rPr>
                <w:rFonts w:eastAsiaTheme="minorHAnsi"/>
              </w:rPr>
              <w:lastRenderedPageBreak/>
              <w:t xml:space="preserve">Любое заинтересованное лицо вправе направить в письменной форме, в том числе в форме электронного документа, организатору аукциона запрос о </w:t>
            </w:r>
            <w:r w:rsidRPr="00C7020F">
              <w:rPr>
                <w:rFonts w:eastAsiaTheme="minorHAnsi"/>
              </w:rPr>
              <w:lastRenderedPageBreak/>
              <w:t>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r>
              <w:rPr>
                <w:rFonts w:eastAsiaTheme="minorHAnsi"/>
              </w:rPr>
              <w:t>.</w:t>
            </w:r>
          </w:p>
        </w:tc>
      </w:tr>
      <w:tr w:rsidR="00874CF6" w:rsidRPr="00624260" w:rsidTr="00C30294">
        <w:tc>
          <w:tcPr>
            <w:tcW w:w="567" w:type="dxa"/>
            <w:shd w:val="clear" w:color="auto" w:fill="F2F2F2"/>
          </w:tcPr>
          <w:p w:rsidR="00874CF6" w:rsidRPr="00624260" w:rsidRDefault="000E0F49" w:rsidP="00D61A4A">
            <w:pPr>
              <w:pStyle w:val="Default"/>
              <w:spacing w:before="120" w:after="120"/>
              <w:rPr>
                <w:b/>
                <w:iCs/>
              </w:rPr>
            </w:pPr>
            <w:r>
              <w:rPr>
                <w:b/>
                <w:iCs/>
              </w:rPr>
              <w:lastRenderedPageBreak/>
              <w:t>1</w:t>
            </w:r>
            <w:r w:rsidR="0095489F">
              <w:rPr>
                <w:b/>
                <w:iCs/>
              </w:rPr>
              <w:t>1</w:t>
            </w:r>
          </w:p>
        </w:tc>
        <w:tc>
          <w:tcPr>
            <w:tcW w:w="1843" w:type="dxa"/>
            <w:shd w:val="clear" w:color="auto" w:fill="F2F2F2"/>
          </w:tcPr>
          <w:p w:rsidR="00874CF6" w:rsidRPr="00624260" w:rsidRDefault="002F54B9" w:rsidP="00E51E97">
            <w:pPr>
              <w:pStyle w:val="Default"/>
              <w:spacing w:before="120" w:after="120"/>
              <w:jc w:val="center"/>
              <w:rPr>
                <w:b/>
                <w:iCs/>
              </w:rPr>
            </w:pPr>
            <w:r w:rsidRPr="00085C17">
              <w:rPr>
                <w:rFonts w:eastAsiaTheme="minorHAnsi"/>
                <w:b/>
                <w:bCs/>
                <w:color w:val="auto"/>
              </w:rPr>
              <w:t xml:space="preserve">Порядок внесения и возврата </w:t>
            </w:r>
            <w:r>
              <w:rPr>
                <w:rFonts w:eastAsiaTheme="minorHAnsi"/>
                <w:b/>
                <w:bCs/>
                <w:color w:val="auto"/>
              </w:rPr>
              <w:t>задатка</w:t>
            </w:r>
          </w:p>
        </w:tc>
        <w:tc>
          <w:tcPr>
            <w:tcW w:w="8251" w:type="dxa"/>
            <w:shd w:val="clear" w:color="auto" w:fill="auto"/>
          </w:tcPr>
          <w:p w:rsidR="002F54B9" w:rsidRPr="00B5526A" w:rsidRDefault="002F54B9" w:rsidP="002F54B9">
            <w:pPr>
              <w:autoSpaceDE w:val="0"/>
              <w:autoSpaceDN w:val="0"/>
              <w:adjustRightInd w:val="0"/>
              <w:spacing w:before="120" w:after="120"/>
              <w:jc w:val="both"/>
              <w:rPr>
                <w:rFonts w:eastAsiaTheme="minorHAnsi"/>
                <w:b/>
              </w:rPr>
            </w:pPr>
            <w:r w:rsidRPr="00B5526A">
              <w:rPr>
                <w:rFonts w:eastAsiaTheme="minorHAnsi"/>
                <w:b/>
              </w:rPr>
              <w:t xml:space="preserve">    Для участия в Процедуре Претендент вносит задаток в размере:</w:t>
            </w:r>
          </w:p>
          <w:p w:rsidR="00F3783A" w:rsidRPr="00F3783A" w:rsidRDefault="00F3783A" w:rsidP="00F3783A">
            <w:pPr>
              <w:jc w:val="both"/>
              <w:rPr>
                <w:rFonts w:ascii="Calibri" w:hAnsi="Calibri" w:cs="Calibri"/>
              </w:rPr>
            </w:pPr>
            <w:r w:rsidRPr="00157A92">
              <w:rPr>
                <w:b/>
                <w:bCs/>
                <w:i/>
                <w:iCs/>
              </w:rPr>
              <w:t>Лот №1</w:t>
            </w:r>
            <w:r w:rsidRPr="00DB3B4C">
              <w:rPr>
                <w:b/>
                <w:bCs/>
                <w:sz w:val="28"/>
                <w:szCs w:val="28"/>
              </w:rPr>
              <w:t xml:space="preserve"> </w:t>
            </w:r>
            <w:r w:rsidRPr="00F3783A">
              <w:rPr>
                <w:b/>
                <w:bCs/>
              </w:rPr>
              <w:t xml:space="preserve">Сумма задатка </w:t>
            </w:r>
            <w:r w:rsidRPr="00F3783A">
              <w:t xml:space="preserve">для участия в аукционе 20% от начальной  </w:t>
            </w:r>
            <w:r w:rsidRPr="00F3783A">
              <w:rPr>
                <w:color w:val="000000"/>
              </w:rPr>
              <w:t>рыночной стоимости  годовой арендной платы, сумма задатка — 12 000,00  рублей (двенадцать тысяч)  рублей.</w:t>
            </w:r>
          </w:p>
          <w:p w:rsidR="00CF6BB1" w:rsidRPr="00CF6BB1" w:rsidRDefault="00CF6BB1" w:rsidP="00CF6BB1">
            <w:pPr>
              <w:jc w:val="both"/>
              <w:rPr>
                <w:color w:val="000000"/>
                <w:sz w:val="28"/>
                <w:szCs w:val="28"/>
              </w:rPr>
            </w:pPr>
            <w:r w:rsidRPr="00CF6BB1">
              <w:rPr>
                <w:b/>
                <w:bCs/>
                <w:i/>
                <w:iCs/>
              </w:rPr>
              <w:t>Лот №2</w:t>
            </w:r>
            <w:r w:rsidRPr="00CF6BB1">
              <w:rPr>
                <w:b/>
                <w:bCs/>
              </w:rPr>
              <w:t xml:space="preserve"> </w:t>
            </w:r>
            <w:r w:rsidRPr="00CF6BB1">
              <w:t xml:space="preserve">  </w:t>
            </w:r>
            <w:r w:rsidRPr="00CF6BB1">
              <w:rPr>
                <w:b/>
                <w:bCs/>
              </w:rPr>
              <w:t xml:space="preserve">Сумма задатка </w:t>
            </w:r>
            <w:r w:rsidRPr="00CF6BB1">
              <w:t xml:space="preserve">для участия в аукционе 20% от начальной  </w:t>
            </w:r>
            <w:r w:rsidRPr="00CF6BB1">
              <w:rPr>
                <w:color w:val="000000"/>
              </w:rPr>
              <w:t>рыночной стоимости  годовой арендной платы, сумма задатка — 9 600 рублей (девять тысяч шестьсот)  рублей</w:t>
            </w:r>
            <w:r w:rsidRPr="00DB3B4C">
              <w:rPr>
                <w:color w:val="000000"/>
                <w:sz w:val="28"/>
                <w:szCs w:val="28"/>
              </w:rPr>
              <w:t>.</w:t>
            </w:r>
          </w:p>
          <w:p w:rsidR="00CF6BB1" w:rsidRPr="00CF6BB1" w:rsidRDefault="00CF6BB1" w:rsidP="00CF6BB1">
            <w:pPr>
              <w:jc w:val="both"/>
              <w:rPr>
                <w:color w:val="000000"/>
                <w:sz w:val="28"/>
                <w:szCs w:val="28"/>
              </w:rPr>
            </w:pPr>
            <w:r w:rsidRPr="00CF6BB1">
              <w:rPr>
                <w:b/>
                <w:bCs/>
                <w:i/>
                <w:iCs/>
              </w:rPr>
              <w:t xml:space="preserve">Лот № 3 </w:t>
            </w:r>
            <w:r w:rsidRPr="00CF6BB1">
              <w:rPr>
                <w:b/>
                <w:bCs/>
              </w:rPr>
              <w:t xml:space="preserve">Сумма задатка </w:t>
            </w:r>
            <w:r w:rsidRPr="00CF6BB1">
              <w:t xml:space="preserve">для участия в аукционе 20% от начальной  </w:t>
            </w:r>
            <w:r w:rsidRPr="00CF6BB1">
              <w:rPr>
                <w:color w:val="000000"/>
              </w:rPr>
              <w:t>рыночной стоимости  годовой арендной платы, сумма задатка — 16 800  рублей (шестнадцать тысяч восемьсот)  рублей.</w:t>
            </w:r>
          </w:p>
          <w:p w:rsidR="00CF6BB1" w:rsidRPr="00DB3B4C" w:rsidRDefault="00CF6BB1" w:rsidP="00CF6BB1">
            <w:pPr>
              <w:jc w:val="both"/>
              <w:rPr>
                <w:rFonts w:ascii="Calibri" w:hAnsi="Calibri" w:cs="Calibri"/>
              </w:rPr>
            </w:pPr>
            <w:r w:rsidRPr="00CF6BB1">
              <w:rPr>
                <w:b/>
                <w:bCs/>
                <w:i/>
                <w:iCs/>
              </w:rPr>
              <w:t>Лот №4</w:t>
            </w:r>
            <w:r w:rsidRPr="00CF6BB1">
              <w:rPr>
                <w:b/>
                <w:bCs/>
              </w:rPr>
              <w:t xml:space="preserve"> Сумма задатка </w:t>
            </w:r>
            <w:r w:rsidRPr="00CF6BB1">
              <w:t xml:space="preserve">для участия в аукционе 20% от начальной  </w:t>
            </w:r>
            <w:r w:rsidRPr="00CF6BB1">
              <w:rPr>
                <w:color w:val="000000"/>
              </w:rPr>
              <w:t>рыночной стоимости  годовой арендной платы, сумма задатка — 16 800  рублей (шестнадцать тысяч восемьсот)  рублей</w:t>
            </w:r>
            <w:r w:rsidRPr="00DB3B4C">
              <w:rPr>
                <w:color w:val="000000"/>
                <w:sz w:val="28"/>
                <w:szCs w:val="28"/>
              </w:rPr>
              <w:t>.</w:t>
            </w:r>
          </w:p>
          <w:p w:rsidR="002F54B9" w:rsidRPr="00CF6BB1" w:rsidRDefault="002F54B9" w:rsidP="002F54B9">
            <w:pPr>
              <w:autoSpaceDE w:val="0"/>
              <w:autoSpaceDN w:val="0"/>
              <w:adjustRightInd w:val="0"/>
              <w:spacing w:before="120" w:after="120"/>
              <w:jc w:val="both"/>
              <w:rPr>
                <w:rFonts w:eastAsiaTheme="minorHAnsi"/>
                <w:color w:val="000000" w:themeColor="text1"/>
                <w:lang w:eastAsia="en-US"/>
              </w:rPr>
            </w:pPr>
          </w:p>
          <w:p w:rsidR="002F54B9" w:rsidRPr="00CF6BB1" w:rsidRDefault="002F54B9" w:rsidP="002F54B9">
            <w:pPr>
              <w:autoSpaceDE w:val="0"/>
              <w:autoSpaceDN w:val="0"/>
              <w:adjustRightInd w:val="0"/>
              <w:spacing w:before="120" w:after="120"/>
              <w:jc w:val="both"/>
              <w:rPr>
                <w:rFonts w:eastAsiaTheme="minorHAnsi"/>
                <w:b/>
                <w:lang w:eastAsia="en-US"/>
              </w:rPr>
            </w:pPr>
            <w:r w:rsidRPr="00B5526A">
              <w:rPr>
                <w:rFonts w:eastAsiaTheme="minorHAnsi"/>
                <w:b/>
                <w:bCs/>
                <w:lang w:eastAsia="en-US"/>
              </w:rPr>
              <w:t xml:space="preserve">             </w:t>
            </w:r>
            <w:r w:rsidRPr="00CF6BB1">
              <w:rPr>
                <w:rFonts w:eastAsiaTheme="minorHAnsi"/>
                <w:b/>
                <w:lang w:eastAsia="en-US"/>
              </w:rPr>
              <w:t>Претендент обеспечивает поступление задатка</w:t>
            </w:r>
            <w:r w:rsidRPr="00CF6BB1">
              <w:rPr>
                <w:rFonts w:eastAsiaTheme="minorHAnsi"/>
                <w:b/>
              </w:rPr>
              <w:t xml:space="preserve"> </w:t>
            </w:r>
            <w:r w:rsidRPr="00CF6BB1">
              <w:rPr>
                <w:rFonts w:eastAsiaTheme="minorHAnsi"/>
                <w:b/>
                <w:lang w:eastAsia="en-US"/>
              </w:rPr>
              <w:t>в срок:</w:t>
            </w:r>
          </w:p>
          <w:p w:rsidR="002F54B9" w:rsidRPr="001010FB" w:rsidRDefault="002F54B9" w:rsidP="002F54B9">
            <w:pPr>
              <w:autoSpaceDE w:val="0"/>
              <w:autoSpaceDN w:val="0"/>
              <w:adjustRightInd w:val="0"/>
              <w:spacing w:before="120" w:after="120"/>
              <w:jc w:val="both"/>
              <w:rPr>
                <w:rFonts w:eastAsiaTheme="minorHAnsi"/>
                <w:b/>
                <w:bCs/>
                <w:color w:val="FF0000"/>
                <w:lang w:eastAsia="en-US"/>
              </w:rPr>
            </w:pPr>
            <w:r w:rsidRPr="00CF6BB1">
              <w:rPr>
                <w:rFonts w:eastAsiaTheme="minorHAnsi"/>
                <w:b/>
                <w:bCs/>
                <w:color w:val="FF0000"/>
                <w:lang w:eastAsia="en-US"/>
              </w:rPr>
              <w:t xml:space="preserve">                                 </w:t>
            </w:r>
            <w:r w:rsidR="00CF6BB1">
              <w:rPr>
                <w:rFonts w:eastAsiaTheme="minorHAnsi"/>
                <w:b/>
                <w:bCs/>
                <w:color w:val="FF0000"/>
                <w:lang w:eastAsia="en-US"/>
              </w:rPr>
              <w:t xml:space="preserve">с </w:t>
            </w:r>
            <w:r w:rsidR="00CF6BB1" w:rsidRPr="0072309E">
              <w:rPr>
                <w:rFonts w:eastAsiaTheme="minorHAnsi"/>
                <w:b/>
                <w:bCs/>
                <w:color w:val="FF0000"/>
                <w:lang w:eastAsia="en-US"/>
              </w:rPr>
              <w:t>26</w:t>
            </w:r>
            <w:r w:rsidR="00CF6BB1">
              <w:rPr>
                <w:rFonts w:eastAsiaTheme="minorHAnsi"/>
                <w:b/>
                <w:bCs/>
                <w:color w:val="FF0000"/>
                <w:lang w:eastAsia="en-US"/>
              </w:rPr>
              <w:t>.</w:t>
            </w:r>
            <w:r w:rsidR="00CF6BB1" w:rsidRPr="0072309E">
              <w:rPr>
                <w:rFonts w:eastAsiaTheme="minorHAnsi"/>
                <w:b/>
                <w:bCs/>
                <w:color w:val="FF0000"/>
                <w:lang w:eastAsia="en-US"/>
              </w:rPr>
              <w:t>04</w:t>
            </w:r>
            <w:r w:rsidRPr="00CF6BB1">
              <w:rPr>
                <w:rFonts w:eastAsiaTheme="minorHAnsi"/>
                <w:b/>
                <w:bCs/>
                <w:color w:val="FF0000"/>
                <w:lang w:eastAsia="en-US"/>
              </w:rPr>
              <w:t>.20</w:t>
            </w:r>
            <w:r w:rsidR="009D31E2" w:rsidRPr="00CF6BB1">
              <w:rPr>
                <w:rFonts w:eastAsiaTheme="minorHAnsi"/>
                <w:b/>
                <w:bCs/>
                <w:color w:val="FF0000"/>
                <w:lang w:eastAsia="en-US"/>
              </w:rPr>
              <w:t>22</w:t>
            </w:r>
            <w:r w:rsidRPr="00CF6BB1">
              <w:rPr>
                <w:rFonts w:eastAsiaTheme="minorHAnsi"/>
                <w:b/>
                <w:bCs/>
                <w:color w:val="FF0000"/>
                <w:lang w:eastAsia="en-US"/>
              </w:rPr>
              <w:t>г.</w:t>
            </w:r>
            <w:r w:rsidR="00736D42" w:rsidRPr="00CF6BB1">
              <w:rPr>
                <w:rFonts w:eastAsiaTheme="minorHAnsi"/>
                <w:b/>
                <w:bCs/>
                <w:color w:val="FF0000"/>
                <w:lang w:eastAsia="en-US"/>
              </w:rPr>
              <w:t xml:space="preserve"> по </w:t>
            </w:r>
            <w:r w:rsidR="009D31E2" w:rsidRPr="00CF6BB1">
              <w:rPr>
                <w:rFonts w:eastAsiaTheme="minorHAnsi"/>
                <w:b/>
                <w:bCs/>
                <w:color w:val="FF0000"/>
                <w:lang w:eastAsia="en-US"/>
              </w:rPr>
              <w:t>2</w:t>
            </w:r>
            <w:r w:rsidR="00173E7B">
              <w:rPr>
                <w:rFonts w:eastAsiaTheme="minorHAnsi"/>
                <w:b/>
                <w:bCs/>
                <w:color w:val="FF0000"/>
                <w:lang w:eastAsia="en-US"/>
              </w:rPr>
              <w:t>0</w:t>
            </w:r>
            <w:r w:rsidR="00CF6BB1">
              <w:rPr>
                <w:rFonts w:eastAsiaTheme="minorHAnsi"/>
                <w:b/>
                <w:bCs/>
                <w:color w:val="FF0000"/>
                <w:lang w:eastAsia="en-US"/>
              </w:rPr>
              <w:t>.0</w:t>
            </w:r>
            <w:r w:rsidR="00CF6BB1" w:rsidRPr="0072309E">
              <w:rPr>
                <w:rFonts w:eastAsiaTheme="minorHAnsi"/>
                <w:b/>
                <w:bCs/>
                <w:color w:val="FF0000"/>
                <w:lang w:eastAsia="en-US"/>
              </w:rPr>
              <w:t>5</w:t>
            </w:r>
            <w:r w:rsidR="009D31E2" w:rsidRPr="00CF6BB1">
              <w:rPr>
                <w:rFonts w:eastAsiaTheme="minorHAnsi"/>
                <w:b/>
                <w:bCs/>
                <w:color w:val="FF0000"/>
                <w:lang w:eastAsia="en-US"/>
              </w:rPr>
              <w:t>.2022</w:t>
            </w:r>
            <w:r w:rsidRPr="00CF6BB1">
              <w:rPr>
                <w:rFonts w:eastAsiaTheme="minorHAnsi"/>
                <w:b/>
                <w:bCs/>
                <w:color w:val="FF0000"/>
                <w:lang w:eastAsia="en-US"/>
              </w:rPr>
              <w:t>г.</w:t>
            </w:r>
          </w:p>
          <w:p w:rsidR="002F54B9" w:rsidRDefault="002F54B9" w:rsidP="002F54B9">
            <w:pPr>
              <w:autoSpaceDE w:val="0"/>
              <w:autoSpaceDN w:val="0"/>
              <w:adjustRightInd w:val="0"/>
              <w:spacing w:before="120" w:after="120"/>
              <w:jc w:val="both"/>
            </w:pPr>
            <w:r w:rsidRPr="00B5526A">
              <w:rPr>
                <w:rFonts w:eastAsiaTheme="minorHAnsi"/>
                <w:color w:val="FF0000"/>
                <w:lang w:eastAsia="en-US"/>
              </w:rPr>
              <w:t>Порядок внесения задатка определяется регламентом работы электронной площадки Организатора</w:t>
            </w:r>
            <w:r w:rsidRPr="00B5526A">
              <w:rPr>
                <w:rFonts w:eastAsiaTheme="minorHAnsi"/>
                <w:b/>
                <w:color w:val="FF0000"/>
                <w:lang w:eastAsia="en-US"/>
              </w:rPr>
              <w:t xml:space="preserve"> </w:t>
            </w:r>
            <w:hyperlink r:id="rId8" w:history="1">
              <w:r w:rsidRPr="00B5526A">
                <w:rPr>
                  <w:rStyle w:val="a4"/>
                  <w:rFonts w:eastAsiaTheme="minorHAnsi"/>
                  <w:b/>
                  <w:color w:val="FF0000"/>
                  <w:u w:val="none"/>
                  <w:lang w:eastAsia="en-US"/>
                </w:rPr>
                <w:t>www.rts-tender.ru</w:t>
              </w:r>
            </w:hyperlink>
          </w:p>
          <w:p w:rsidR="00AB37AE" w:rsidRDefault="00AB37AE" w:rsidP="002F54B9">
            <w:pPr>
              <w:autoSpaceDE w:val="0"/>
              <w:autoSpaceDN w:val="0"/>
              <w:adjustRightInd w:val="0"/>
              <w:spacing w:before="120" w:after="120"/>
              <w:ind w:left="-29" w:right="-78"/>
              <w:jc w:val="both"/>
              <w:rPr>
                <w:rFonts w:eastAsiaTheme="minorHAnsi"/>
                <w:b/>
                <w:color w:val="000000" w:themeColor="text1"/>
                <w:lang w:eastAsia="en-US"/>
              </w:rPr>
            </w:pPr>
          </w:p>
          <w:p w:rsidR="002F54B9" w:rsidRPr="002B394E" w:rsidRDefault="002F54B9" w:rsidP="002F54B9">
            <w:pPr>
              <w:autoSpaceDE w:val="0"/>
              <w:autoSpaceDN w:val="0"/>
              <w:adjustRightInd w:val="0"/>
              <w:spacing w:before="120" w:after="120"/>
              <w:ind w:left="-29" w:right="-78"/>
              <w:jc w:val="both"/>
              <w:rPr>
                <w:rFonts w:eastAsiaTheme="minorHAnsi"/>
                <w:b/>
                <w:color w:val="000000" w:themeColor="text1"/>
                <w:lang w:eastAsia="en-US"/>
              </w:rPr>
            </w:pPr>
            <w:r w:rsidRPr="002B394E">
              <w:rPr>
                <w:rFonts w:eastAsiaTheme="minorHAnsi"/>
                <w:b/>
                <w:color w:val="000000" w:themeColor="text1"/>
                <w:lang w:eastAsia="en-US"/>
              </w:rPr>
              <w:t>Получатель: ООО «РТС-тендер»</w:t>
            </w:r>
          </w:p>
          <w:p w:rsidR="002F54B9" w:rsidRPr="002B394E" w:rsidRDefault="002F54B9" w:rsidP="002F54B9">
            <w:pPr>
              <w:autoSpaceDE w:val="0"/>
              <w:autoSpaceDN w:val="0"/>
              <w:adjustRightInd w:val="0"/>
              <w:spacing w:before="120" w:after="120"/>
              <w:ind w:left="-29" w:right="-78"/>
              <w:rPr>
                <w:rFonts w:eastAsiaTheme="minorHAnsi"/>
                <w:b/>
                <w:color w:val="000000" w:themeColor="text1"/>
                <w:lang w:eastAsia="en-US"/>
              </w:rPr>
            </w:pPr>
            <w:r w:rsidRPr="002B394E">
              <w:rPr>
                <w:rFonts w:eastAsiaTheme="minorHAnsi"/>
                <w:b/>
                <w:color w:val="000000" w:themeColor="text1"/>
                <w:lang w:eastAsia="en-US"/>
              </w:rPr>
              <w:t xml:space="preserve">Наименование банка: </w:t>
            </w:r>
            <w:r w:rsidRPr="002B394E">
              <w:rPr>
                <w:b/>
                <w:color w:val="202020"/>
                <w:sz w:val="22"/>
                <w:szCs w:val="22"/>
                <w:shd w:val="clear" w:color="auto" w:fill="FBFBFB"/>
              </w:rPr>
              <w:t>Филиал «Корпоративный» ПАО «Совкомбанк»</w:t>
            </w:r>
          </w:p>
          <w:p w:rsidR="002F54B9" w:rsidRPr="002B394E" w:rsidRDefault="002F54B9" w:rsidP="002F54B9">
            <w:pPr>
              <w:autoSpaceDE w:val="0"/>
              <w:autoSpaceDN w:val="0"/>
              <w:adjustRightInd w:val="0"/>
              <w:spacing w:before="120" w:after="120"/>
              <w:ind w:left="-29" w:right="-78"/>
              <w:jc w:val="both"/>
              <w:rPr>
                <w:rFonts w:eastAsiaTheme="minorHAnsi"/>
                <w:b/>
                <w:color w:val="000000" w:themeColor="text1"/>
                <w:lang w:eastAsia="en-US"/>
              </w:rPr>
            </w:pPr>
            <w:r w:rsidRPr="002B394E">
              <w:rPr>
                <w:rFonts w:eastAsiaTheme="minorHAnsi"/>
                <w:b/>
                <w:color w:val="000000" w:themeColor="text1"/>
                <w:lang w:eastAsia="en-US"/>
              </w:rPr>
              <w:t>Р/с:</w:t>
            </w:r>
            <w:r w:rsidRPr="002B394E">
              <w:rPr>
                <w:rFonts w:ascii="Arial" w:hAnsi="Arial" w:cs="Arial"/>
                <w:color w:val="202020"/>
                <w:sz w:val="20"/>
                <w:szCs w:val="20"/>
                <w:shd w:val="clear" w:color="auto" w:fill="FBFBFB"/>
              </w:rPr>
              <w:t xml:space="preserve"> </w:t>
            </w:r>
            <w:r w:rsidRPr="002B394E">
              <w:rPr>
                <w:b/>
                <w:color w:val="202020"/>
                <w:sz w:val="22"/>
                <w:szCs w:val="22"/>
                <w:shd w:val="clear" w:color="auto" w:fill="FBFBFB"/>
              </w:rPr>
              <w:t>40702810512030016362</w:t>
            </w:r>
            <w:r w:rsidRPr="002B394E">
              <w:rPr>
                <w:rFonts w:eastAsiaTheme="minorHAnsi"/>
                <w:b/>
                <w:color w:val="000000" w:themeColor="text1"/>
                <w:sz w:val="22"/>
                <w:szCs w:val="22"/>
                <w:lang w:eastAsia="en-US"/>
              </w:rPr>
              <w:t xml:space="preserve"> </w:t>
            </w:r>
          </w:p>
          <w:p w:rsidR="002F54B9" w:rsidRPr="002B394E" w:rsidRDefault="002F54B9" w:rsidP="002F54B9">
            <w:pPr>
              <w:autoSpaceDE w:val="0"/>
              <w:autoSpaceDN w:val="0"/>
              <w:adjustRightInd w:val="0"/>
              <w:spacing w:before="120" w:after="120"/>
              <w:ind w:left="-29" w:right="-78"/>
              <w:jc w:val="both"/>
              <w:rPr>
                <w:rFonts w:eastAsiaTheme="minorHAnsi"/>
                <w:b/>
                <w:color w:val="000000" w:themeColor="text1"/>
                <w:lang w:eastAsia="en-US"/>
              </w:rPr>
            </w:pPr>
            <w:r w:rsidRPr="002B394E">
              <w:rPr>
                <w:rFonts w:eastAsiaTheme="minorHAnsi"/>
                <w:b/>
                <w:color w:val="000000" w:themeColor="text1"/>
                <w:lang w:eastAsia="en-US"/>
              </w:rPr>
              <w:t>Корр. счёт:</w:t>
            </w:r>
            <w:r w:rsidRPr="002B394E">
              <w:rPr>
                <w:rFonts w:ascii="Arial" w:hAnsi="Arial" w:cs="Arial"/>
                <w:color w:val="202020"/>
                <w:sz w:val="20"/>
                <w:szCs w:val="20"/>
                <w:shd w:val="clear" w:color="auto" w:fill="FBFBFB"/>
              </w:rPr>
              <w:t xml:space="preserve"> </w:t>
            </w:r>
            <w:r w:rsidRPr="002B394E">
              <w:rPr>
                <w:b/>
                <w:color w:val="202020"/>
                <w:sz w:val="22"/>
                <w:szCs w:val="22"/>
                <w:shd w:val="clear" w:color="auto" w:fill="FBFBFB"/>
              </w:rPr>
              <w:t>30101810445250000360</w:t>
            </w:r>
            <w:r w:rsidRPr="002B394E">
              <w:rPr>
                <w:rFonts w:eastAsiaTheme="minorHAnsi"/>
                <w:b/>
                <w:color w:val="000000" w:themeColor="text1"/>
                <w:lang w:eastAsia="en-US"/>
              </w:rPr>
              <w:t xml:space="preserve"> </w:t>
            </w:r>
          </w:p>
          <w:p w:rsidR="002F54B9" w:rsidRPr="002B394E" w:rsidRDefault="002F54B9" w:rsidP="002F54B9">
            <w:pPr>
              <w:autoSpaceDE w:val="0"/>
              <w:autoSpaceDN w:val="0"/>
              <w:adjustRightInd w:val="0"/>
              <w:spacing w:before="120" w:after="120"/>
              <w:ind w:left="-29" w:right="-78"/>
              <w:jc w:val="both"/>
              <w:rPr>
                <w:rFonts w:eastAsiaTheme="minorHAnsi"/>
                <w:b/>
                <w:color w:val="000000" w:themeColor="text1"/>
                <w:lang w:eastAsia="en-US"/>
              </w:rPr>
            </w:pPr>
            <w:r w:rsidRPr="002B394E">
              <w:rPr>
                <w:rFonts w:eastAsiaTheme="minorHAnsi"/>
                <w:b/>
                <w:color w:val="000000" w:themeColor="text1"/>
                <w:lang w:eastAsia="en-US"/>
              </w:rPr>
              <w:t>БИК:</w:t>
            </w:r>
            <w:r w:rsidRPr="002B394E">
              <w:rPr>
                <w:rFonts w:eastAsiaTheme="minorHAnsi"/>
                <w:b/>
                <w:color w:val="000000" w:themeColor="text1"/>
                <w:sz w:val="22"/>
                <w:szCs w:val="22"/>
                <w:lang w:eastAsia="en-US"/>
              </w:rPr>
              <w:t xml:space="preserve"> </w:t>
            </w:r>
            <w:r w:rsidRPr="002B394E">
              <w:rPr>
                <w:rStyle w:val="rts-text"/>
                <w:b/>
                <w:color w:val="202020"/>
                <w:sz w:val="22"/>
                <w:szCs w:val="22"/>
                <w:bdr w:val="none" w:sz="0" w:space="0" w:color="auto" w:frame="1"/>
              </w:rPr>
              <w:t>044525360</w:t>
            </w:r>
          </w:p>
          <w:p w:rsidR="002F54B9" w:rsidRPr="002B394E" w:rsidRDefault="002F54B9" w:rsidP="002F54B9">
            <w:pPr>
              <w:autoSpaceDE w:val="0"/>
              <w:autoSpaceDN w:val="0"/>
              <w:adjustRightInd w:val="0"/>
              <w:spacing w:before="120" w:after="120"/>
              <w:ind w:left="-29" w:right="-78"/>
              <w:jc w:val="both"/>
              <w:rPr>
                <w:rFonts w:eastAsiaTheme="minorHAnsi"/>
                <w:b/>
                <w:color w:val="000000" w:themeColor="text1"/>
                <w:lang w:eastAsia="en-US"/>
              </w:rPr>
            </w:pPr>
            <w:r w:rsidRPr="002B394E">
              <w:rPr>
                <w:rFonts w:eastAsiaTheme="minorHAnsi"/>
                <w:b/>
                <w:color w:val="000000" w:themeColor="text1"/>
                <w:lang w:eastAsia="en-US"/>
              </w:rPr>
              <w:t xml:space="preserve">ИНН:7710357167 </w:t>
            </w:r>
          </w:p>
          <w:p w:rsidR="002F54B9" w:rsidRPr="00C201EA" w:rsidRDefault="002F54B9" w:rsidP="002F54B9">
            <w:pPr>
              <w:autoSpaceDE w:val="0"/>
              <w:autoSpaceDN w:val="0"/>
              <w:adjustRightInd w:val="0"/>
              <w:spacing w:before="120" w:after="120"/>
              <w:ind w:left="-29" w:right="-78"/>
              <w:jc w:val="both"/>
              <w:rPr>
                <w:rFonts w:eastAsiaTheme="minorHAnsi"/>
                <w:b/>
                <w:color w:val="000000" w:themeColor="text1"/>
                <w:lang w:eastAsia="en-US"/>
              </w:rPr>
            </w:pPr>
            <w:r w:rsidRPr="002B394E">
              <w:rPr>
                <w:rFonts w:eastAsiaTheme="minorHAnsi"/>
                <w:b/>
                <w:color w:val="000000" w:themeColor="text1"/>
                <w:lang w:eastAsia="en-US"/>
              </w:rPr>
              <w:t>КПП:773001001</w:t>
            </w:r>
            <w:r w:rsidRPr="00C201EA">
              <w:rPr>
                <w:rFonts w:eastAsiaTheme="minorHAnsi"/>
                <w:b/>
                <w:color w:val="000000" w:themeColor="text1"/>
                <w:lang w:eastAsia="en-US"/>
              </w:rPr>
              <w:t xml:space="preserve"> </w:t>
            </w:r>
          </w:p>
          <w:p w:rsidR="002F54B9" w:rsidRPr="00C201EA" w:rsidRDefault="002F54B9" w:rsidP="002F54B9">
            <w:pPr>
              <w:autoSpaceDE w:val="0"/>
              <w:autoSpaceDN w:val="0"/>
              <w:adjustRightInd w:val="0"/>
              <w:spacing w:before="120" w:after="120"/>
              <w:ind w:left="-29" w:right="-78"/>
              <w:rPr>
                <w:rFonts w:eastAsiaTheme="minorHAnsi"/>
                <w:b/>
                <w:color w:val="000000" w:themeColor="text1"/>
                <w:lang w:eastAsia="en-US"/>
              </w:rPr>
            </w:pPr>
            <w:r w:rsidRPr="00C201EA">
              <w:rPr>
                <w:rFonts w:eastAsiaTheme="minorHAnsi"/>
                <w:b/>
                <w:color w:val="000000" w:themeColor="text1"/>
                <w:lang w:eastAsia="en-US"/>
              </w:rPr>
              <w:t>Назначение платежа</w:t>
            </w:r>
            <w:r>
              <w:rPr>
                <w:rFonts w:eastAsiaTheme="minorHAnsi"/>
                <w:b/>
                <w:color w:val="000000" w:themeColor="text1"/>
                <w:lang w:eastAsia="en-US"/>
              </w:rPr>
              <w:t>:</w:t>
            </w:r>
            <w:r w:rsidRPr="00C201EA">
              <w:rPr>
                <w:rFonts w:eastAsiaTheme="minorHAnsi"/>
                <w:b/>
                <w:color w:val="000000" w:themeColor="text1"/>
                <w:lang w:eastAsia="en-US"/>
              </w:rPr>
              <w:t xml:space="preserve"> Внесение гарантийного обеспечения по Соглашению о внесении гарантийного обеспечения, № аналитического счета _____________. Без НДС.</w:t>
            </w:r>
          </w:p>
          <w:p w:rsidR="0095489F" w:rsidRDefault="0095489F" w:rsidP="0095489F">
            <w:pPr>
              <w:autoSpaceDE w:val="0"/>
              <w:autoSpaceDN w:val="0"/>
              <w:adjustRightInd w:val="0"/>
              <w:spacing w:before="120" w:after="120"/>
              <w:jc w:val="both"/>
            </w:pPr>
            <w:r>
              <w:t>1) Порядок внесения задатка</w:t>
            </w:r>
            <w:r w:rsidR="00AB37AE">
              <w:t xml:space="preserve"> </w:t>
            </w:r>
            <w:r>
              <w:t>определяется регламентом работы электронной площадки www.rts-tender.ru</w:t>
            </w:r>
          </w:p>
          <w:p w:rsidR="0095489F" w:rsidRDefault="0095489F" w:rsidP="0095489F">
            <w:pPr>
              <w:autoSpaceDE w:val="0"/>
              <w:autoSpaceDN w:val="0"/>
              <w:adjustRightInd w:val="0"/>
              <w:spacing w:before="120" w:after="120"/>
              <w:jc w:val="both"/>
            </w:pPr>
            <w:r>
              <w:t>2) Плательщиком задатка может быть только Претендент. Не допускается перечисление задатка</w:t>
            </w:r>
            <w:r w:rsidR="00AB37AE">
              <w:t xml:space="preserve"> </w:t>
            </w:r>
            <w:r>
              <w:t xml:space="preserve">иными лицами. Перечисленные денежные средства </w:t>
            </w:r>
            <w:r>
              <w:lastRenderedPageBreak/>
              <w:t>иными лицами, кроме Претендента, будут считаться ошибочно перечисленными денежными средствами и возвращены на счет плательщика.</w:t>
            </w:r>
          </w:p>
          <w:p w:rsidR="0095489F" w:rsidRDefault="0095489F" w:rsidP="0095489F">
            <w:pPr>
              <w:autoSpaceDE w:val="0"/>
              <w:autoSpaceDN w:val="0"/>
              <w:adjustRightInd w:val="0"/>
              <w:spacing w:before="120" w:after="120"/>
              <w:jc w:val="both"/>
            </w:pPr>
            <w:r>
              <w:t>3) В случаях отзыва Претендентом Заявки</w:t>
            </w:r>
            <w:r w:rsidR="00AB37AE">
              <w:t xml:space="preserve"> </w:t>
            </w:r>
            <w:r>
              <w:t>порядок возврата задатка определяется регламентом работы электронной площадки</w:t>
            </w:r>
            <w:r w:rsidR="00AB37AE">
              <w:t xml:space="preserve"> </w:t>
            </w:r>
            <w:r>
              <w:t>www.rts-tender.ru:</w:t>
            </w:r>
          </w:p>
          <w:p w:rsidR="0095489F" w:rsidRDefault="0095489F" w:rsidP="0095489F">
            <w:pPr>
              <w:autoSpaceDE w:val="0"/>
              <w:autoSpaceDN w:val="0"/>
              <w:adjustRightInd w:val="0"/>
              <w:spacing w:before="120" w:after="120"/>
              <w:jc w:val="both"/>
            </w:pPr>
            <w:r>
              <w:t>– в установленном порядке до даты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95489F" w:rsidRDefault="0095489F" w:rsidP="0095489F">
            <w:pPr>
              <w:autoSpaceDE w:val="0"/>
              <w:autoSpaceDN w:val="0"/>
              <w:adjustRightInd w:val="0"/>
              <w:spacing w:before="120" w:after="120"/>
              <w:jc w:val="both"/>
            </w:pPr>
            <w:r>
              <w:t>– позднее даты окончания подачи (приема) Заявок задаток возвращается в течение 5 (пяти) календарных дней с даты подведения итогов Процедуры.</w:t>
            </w:r>
          </w:p>
          <w:p w:rsidR="0095489F" w:rsidRDefault="0095489F" w:rsidP="0095489F">
            <w:pPr>
              <w:autoSpaceDE w:val="0"/>
              <w:autoSpaceDN w:val="0"/>
              <w:adjustRightInd w:val="0"/>
              <w:spacing w:before="120" w:after="120"/>
              <w:jc w:val="both"/>
            </w:pPr>
            <w:r>
              <w:t>4) Участникам, за исключением Победителя Процедуры или Единственного участника, с которым Арендодатель принял решение заключить договор, задатки возвращаются в течение 5 (пяти) дней с даты подведения итогов</w:t>
            </w:r>
            <w:r w:rsidR="00AB37AE">
              <w:t xml:space="preserve"> </w:t>
            </w:r>
            <w:r>
              <w:t>продажи, порядок возврата задатка определяется регламентом работы электронной площадки www.rts-tender.ru.</w:t>
            </w:r>
          </w:p>
          <w:p w:rsidR="0095489F" w:rsidRDefault="0095489F" w:rsidP="0095489F">
            <w:pPr>
              <w:autoSpaceDE w:val="0"/>
              <w:autoSpaceDN w:val="0"/>
              <w:adjustRightInd w:val="0"/>
              <w:spacing w:before="120" w:after="120"/>
              <w:jc w:val="both"/>
            </w:pPr>
            <w:r>
              <w:t>5) Претендентам, не допущенным к участию в Процедуре, задатки возвращаются в течение 5 (пяти) дней со дня подписания протокола о признании Претендентов Участниками, порядок возврата задатка определяется регламентом работы электронной площадки www.rts-tender.ru.</w:t>
            </w:r>
          </w:p>
          <w:p w:rsidR="0095489F" w:rsidRDefault="0095489F" w:rsidP="0095489F">
            <w:pPr>
              <w:autoSpaceDE w:val="0"/>
              <w:autoSpaceDN w:val="0"/>
              <w:adjustRightInd w:val="0"/>
              <w:spacing w:before="120" w:after="120"/>
              <w:jc w:val="both"/>
            </w:pPr>
            <w:r>
              <w:t>6) Задаток, внесенный лицом, признанным Победителем Процедуры или Единственным участником, с которым Арендодатель принял решение заключить договор, засчитывается</w:t>
            </w:r>
            <w:r w:rsidR="00AB37AE">
              <w:t xml:space="preserve"> </w:t>
            </w:r>
            <w:r>
              <w:t>в счет оплаты арендуемого Объекта. При этом заключение договора аренды для Победителя Процедуры является обязательным.</w:t>
            </w:r>
          </w:p>
          <w:p w:rsidR="0095489F" w:rsidRDefault="0095489F" w:rsidP="0095489F">
            <w:pPr>
              <w:autoSpaceDE w:val="0"/>
              <w:autoSpaceDN w:val="0"/>
              <w:adjustRightInd w:val="0"/>
              <w:spacing w:before="120" w:after="120"/>
              <w:jc w:val="both"/>
            </w:pPr>
            <w:r>
              <w:t>7) При уклонении или отказе Победителя Процедуры или Единственного участника, с которым Арендодатель принял решение заключить договор,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Процедуры аннулируются.</w:t>
            </w:r>
          </w:p>
          <w:p w:rsidR="0095489F" w:rsidRDefault="00A47EB8" w:rsidP="0095489F">
            <w:pPr>
              <w:autoSpaceDE w:val="0"/>
              <w:autoSpaceDN w:val="0"/>
              <w:adjustRightInd w:val="0"/>
              <w:spacing w:before="120" w:after="120"/>
              <w:jc w:val="both"/>
            </w:pPr>
            <w:r>
              <w:t>8)</w:t>
            </w:r>
            <w:r w:rsidR="0095489F">
              <w:t xml:space="preserve"> В случае отказа Арендодателя от проведения Процедуры, поступившие задатки возвращаются Заявителям в течение 5 (пяти) рабочих дней с даты принятия решения об отказе в проведении Процедуры, порядок возврата задатка определяется регламентом работы электронной площадки www.rts-tender.ru.</w:t>
            </w:r>
          </w:p>
          <w:p w:rsidR="00654A69" w:rsidRDefault="0095489F" w:rsidP="0095489F">
            <w:pPr>
              <w:autoSpaceDE w:val="0"/>
              <w:autoSpaceDN w:val="0"/>
              <w:adjustRightInd w:val="0"/>
              <w:spacing w:before="120" w:after="120"/>
              <w:jc w:val="both"/>
              <w:rPr>
                <w:iCs/>
              </w:rPr>
            </w:pPr>
            <w:r>
              <w:t>9) В случае из</w:t>
            </w:r>
            <w:r w:rsidR="00A47EB8">
              <w:t>менения реквизитов Претендента/</w:t>
            </w:r>
            <w:r>
              <w:t>Участника для возврата задатка, указанных в Заявке, Претендент/ Участник должен направить в адрес электронной площадки www.rts-tender.ru.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624260" w:rsidTr="00C30294">
        <w:tc>
          <w:tcPr>
            <w:tcW w:w="567" w:type="dxa"/>
            <w:shd w:val="clear" w:color="auto" w:fill="F2F2F2"/>
          </w:tcPr>
          <w:p w:rsidR="00874CF6" w:rsidRPr="00624260" w:rsidRDefault="00D91C31" w:rsidP="00D61A4A">
            <w:pPr>
              <w:pStyle w:val="Default"/>
              <w:spacing w:before="120" w:after="120"/>
              <w:rPr>
                <w:b/>
                <w:iCs/>
              </w:rPr>
            </w:pPr>
            <w:r>
              <w:rPr>
                <w:b/>
                <w:iCs/>
              </w:rPr>
              <w:lastRenderedPageBreak/>
              <w:t>1</w:t>
            </w:r>
            <w:r w:rsidR="0095489F">
              <w:rPr>
                <w:b/>
                <w:iCs/>
              </w:rPr>
              <w:t>2</w:t>
            </w:r>
          </w:p>
        </w:tc>
        <w:tc>
          <w:tcPr>
            <w:tcW w:w="1843" w:type="dxa"/>
            <w:shd w:val="clear" w:color="auto" w:fill="F2F2F2"/>
          </w:tcPr>
          <w:p w:rsidR="00874CF6" w:rsidRPr="00624260" w:rsidRDefault="0095489F" w:rsidP="00E51E97">
            <w:pPr>
              <w:pStyle w:val="Default"/>
              <w:spacing w:before="120" w:after="120"/>
              <w:jc w:val="center"/>
              <w:rPr>
                <w:b/>
                <w:iCs/>
              </w:rPr>
            </w:pPr>
            <w:r>
              <w:rPr>
                <w:b/>
                <w:bCs/>
              </w:rPr>
              <w:t>Возможность о</w:t>
            </w:r>
            <w:r w:rsidRPr="00F84878">
              <w:rPr>
                <w:b/>
                <w:bCs/>
              </w:rPr>
              <w:t>тказ</w:t>
            </w:r>
            <w:r>
              <w:rPr>
                <w:b/>
                <w:bCs/>
              </w:rPr>
              <w:t>аться</w:t>
            </w:r>
            <w:r w:rsidRPr="00F84878">
              <w:rPr>
                <w:b/>
                <w:bCs/>
              </w:rPr>
              <w:t xml:space="preserve"> от </w:t>
            </w:r>
            <w:r>
              <w:rPr>
                <w:b/>
                <w:bCs/>
              </w:rPr>
              <w:t xml:space="preserve">проведения </w:t>
            </w:r>
            <w:r>
              <w:rPr>
                <w:b/>
                <w:iCs/>
              </w:rPr>
              <w:t>Процедуры</w:t>
            </w:r>
          </w:p>
        </w:tc>
        <w:tc>
          <w:tcPr>
            <w:tcW w:w="8251" w:type="dxa"/>
            <w:shd w:val="clear" w:color="auto" w:fill="auto"/>
          </w:tcPr>
          <w:p w:rsidR="00D6499B" w:rsidRPr="00874DB2" w:rsidRDefault="0095489F" w:rsidP="00B476A7">
            <w:pPr>
              <w:autoSpaceDE w:val="0"/>
              <w:autoSpaceDN w:val="0"/>
              <w:adjustRightInd w:val="0"/>
              <w:spacing w:before="120" w:after="120"/>
              <w:jc w:val="both"/>
              <w:rPr>
                <w:iCs/>
              </w:rPr>
            </w:pPr>
            <w:r>
              <w:t>Организатор процедуры вправе отказаться от проведения аук</w:t>
            </w:r>
            <w:r w:rsidR="009A0547">
              <w:t>циона не позднее чем за пять дней</w:t>
            </w:r>
            <w:r>
              <w:t xml:space="preserve"> до даты окончания срока подачи заявок на участие в аукционе.</w:t>
            </w:r>
          </w:p>
        </w:tc>
      </w:tr>
    </w:tbl>
    <w:p w:rsidR="00654A69" w:rsidRDefault="00654A69">
      <w:pPr>
        <w:pStyle w:val="1"/>
        <w:keepLines w:val="0"/>
        <w:tabs>
          <w:tab w:val="left" w:pos="6424"/>
        </w:tabs>
        <w:spacing w:before="240" w:after="120"/>
        <w:ind w:left="792" w:hanging="360"/>
        <w:jc w:val="right"/>
        <w:rPr>
          <w:rFonts w:ascii="Times New Roman" w:eastAsia="MS Mincho" w:hAnsi="Times New Roman"/>
          <w:color w:val="auto"/>
          <w:kern w:val="32"/>
        </w:rPr>
      </w:pPr>
      <w:bookmarkStart w:id="0" w:name="_Toc438562017"/>
    </w:p>
    <w:p w:rsidR="001B3DC8" w:rsidRDefault="001B3DC8">
      <w:pPr>
        <w:spacing w:after="200" w:line="276" w:lineRule="auto"/>
        <w:rPr>
          <w:rFonts w:eastAsia="MS Mincho"/>
          <w:b/>
          <w:bCs/>
          <w:kern w:val="32"/>
          <w:sz w:val="28"/>
        </w:rPr>
      </w:pPr>
      <w:r>
        <w:rPr>
          <w:rFonts w:eastAsia="MS Mincho"/>
          <w:kern w:val="32"/>
        </w:rPr>
        <w:br w:type="page"/>
      </w:r>
    </w:p>
    <w:bookmarkEnd w:id="0"/>
    <w:p w:rsidR="005C709E" w:rsidRDefault="00B7023C" w:rsidP="00D61A4A">
      <w:pPr>
        <w:pStyle w:val="1"/>
        <w:keepLines w:val="0"/>
        <w:tabs>
          <w:tab w:val="left" w:pos="6424"/>
        </w:tabs>
        <w:spacing w:before="240" w:after="120"/>
        <w:jc w:val="right"/>
        <w:rPr>
          <w:rFonts w:ascii="Times New Roman" w:eastAsia="MS Mincho" w:hAnsi="Times New Roman"/>
          <w:color w:val="auto"/>
          <w:kern w:val="32"/>
          <w:szCs w:val="24"/>
        </w:rPr>
      </w:pPr>
      <w:r>
        <w:rPr>
          <w:rFonts w:ascii="Times New Roman" w:eastAsia="MS Mincho" w:hAnsi="Times New Roman"/>
          <w:color w:val="auto"/>
          <w:kern w:val="32"/>
          <w:szCs w:val="24"/>
        </w:rPr>
        <w:lastRenderedPageBreak/>
        <w:t>П</w:t>
      </w:r>
      <w:r w:rsidR="005C709E" w:rsidRPr="00D276EF">
        <w:rPr>
          <w:rFonts w:ascii="Times New Roman" w:eastAsia="MS Mincho" w:hAnsi="Times New Roman"/>
          <w:color w:val="auto"/>
          <w:kern w:val="32"/>
          <w:szCs w:val="24"/>
        </w:rPr>
        <w:t xml:space="preserve">риложение </w:t>
      </w:r>
      <w:r w:rsidR="00804CD1">
        <w:rPr>
          <w:rFonts w:ascii="Times New Roman" w:eastAsia="MS Mincho" w:hAnsi="Times New Roman"/>
          <w:color w:val="auto"/>
          <w:kern w:val="32"/>
          <w:szCs w:val="24"/>
        </w:rPr>
        <w:t>1</w:t>
      </w:r>
    </w:p>
    <w:p w:rsidR="000B52DF" w:rsidRPr="00EE64A2" w:rsidRDefault="000B52DF" w:rsidP="000B52DF"/>
    <w:p w:rsidR="0027411F" w:rsidRPr="0027411F" w:rsidRDefault="0027411F" w:rsidP="0027411F">
      <w:pPr>
        <w:jc w:val="center"/>
        <w:rPr>
          <w:rFonts w:eastAsia="MS Mincho"/>
        </w:rPr>
      </w:pPr>
      <w:r w:rsidRPr="0027411F">
        <w:rPr>
          <w:rFonts w:eastAsia="MS Mincho"/>
        </w:rPr>
        <w:t>ЗАЯВКА НА УЧАСТИЕ  В  АУКЦИОНЕ № _____</w:t>
      </w:r>
    </w:p>
    <w:p w:rsidR="0027411F" w:rsidRPr="0027411F" w:rsidRDefault="0027411F" w:rsidP="0027411F">
      <w:pPr>
        <w:rPr>
          <w:rFonts w:eastAsia="MS Mincho"/>
        </w:rPr>
      </w:pPr>
    </w:p>
    <w:p w:rsidR="0027411F" w:rsidRDefault="0027411F" w:rsidP="0027411F">
      <w:pPr>
        <w:rPr>
          <w:rFonts w:eastAsia="MS Mincho"/>
        </w:rPr>
      </w:pPr>
      <w:r w:rsidRPr="0027411F">
        <w:rPr>
          <w:rFonts w:eastAsia="MS Mincho"/>
        </w:rPr>
        <w:t xml:space="preserve"> «______» _____________ 20____г.</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__________________________________________________</w:t>
      </w:r>
      <w:r>
        <w:rPr>
          <w:rFonts w:eastAsia="MS Mincho"/>
        </w:rPr>
        <w:t>___________________________</w:t>
      </w:r>
    </w:p>
    <w:p w:rsidR="0027411F" w:rsidRDefault="0027411F" w:rsidP="0027411F">
      <w:pPr>
        <w:rPr>
          <w:rFonts w:eastAsia="MS Mincho"/>
        </w:rPr>
      </w:pPr>
      <w:r w:rsidRPr="0027411F">
        <w:rPr>
          <w:rFonts w:eastAsia="MS Mincho"/>
        </w:rPr>
        <w:t>( организационно-правовая форма,  наименование юрид</w:t>
      </w:r>
      <w:r>
        <w:rPr>
          <w:rFonts w:eastAsia="MS Mincho"/>
        </w:rPr>
        <w:t>ического лица, подающего заявку</w:t>
      </w:r>
      <w:r w:rsidRPr="0027411F">
        <w:rPr>
          <w:rFonts w:eastAsia="MS Mincho"/>
        </w:rPr>
        <w:t>)</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________________________________________________________именуемый далее Заявитель,</w:t>
      </w:r>
    </w:p>
    <w:p w:rsidR="0027411F" w:rsidRPr="0027411F" w:rsidRDefault="0027411F" w:rsidP="0027411F">
      <w:pPr>
        <w:rPr>
          <w:rFonts w:eastAsia="MS Mincho"/>
        </w:rPr>
      </w:pPr>
      <w:r w:rsidRPr="0027411F">
        <w:rPr>
          <w:rFonts w:eastAsia="MS Mincho"/>
        </w:rPr>
        <w:t>__________________________________________________</w:t>
      </w:r>
      <w:r>
        <w:rPr>
          <w:rFonts w:eastAsia="MS Mincho"/>
        </w:rPr>
        <w:t>___________________________</w:t>
      </w:r>
    </w:p>
    <w:p w:rsidR="0027411F" w:rsidRDefault="0027411F" w:rsidP="0027411F">
      <w:pPr>
        <w:rPr>
          <w:rFonts w:eastAsia="MS Mincho"/>
        </w:rPr>
      </w:pPr>
      <w:r w:rsidRPr="0027411F">
        <w:rPr>
          <w:rFonts w:eastAsia="MS Mincho"/>
        </w:rPr>
        <w:t>(фамилия, имя, отчество и паспортные данные физического лица, подающего заявку)</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________________________________________________________именуемый далее Заявитель,</w:t>
      </w:r>
    </w:p>
    <w:p w:rsidR="0027411F" w:rsidRPr="0027411F" w:rsidRDefault="0027411F" w:rsidP="0027411F">
      <w:pPr>
        <w:rPr>
          <w:rFonts w:eastAsia="MS Mincho"/>
        </w:rPr>
      </w:pPr>
      <w:r w:rsidRPr="0027411F">
        <w:rPr>
          <w:rFonts w:eastAsia="MS Mincho"/>
        </w:rPr>
        <w:t>в  лице ____________________________________________________________________________</w:t>
      </w:r>
    </w:p>
    <w:p w:rsidR="0027411F" w:rsidRDefault="0027411F" w:rsidP="0027411F">
      <w:pPr>
        <w:rPr>
          <w:rFonts w:eastAsia="MS Mincho"/>
        </w:rPr>
      </w:pPr>
      <w:r>
        <w:rPr>
          <w:rFonts w:eastAsia="MS Mincho"/>
        </w:rPr>
        <w:t xml:space="preserve">                               </w:t>
      </w:r>
      <w:r w:rsidRPr="0027411F">
        <w:rPr>
          <w:rFonts w:eastAsia="MS Mincho"/>
        </w:rPr>
        <w:t>(фамилия, имя, отчество, должность)</w:t>
      </w:r>
      <w:r>
        <w:rPr>
          <w:rFonts w:eastAsia="MS Mincho"/>
        </w:rPr>
        <w:t xml:space="preserve"> </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действующего на основании _________________________________________________________</w:t>
      </w:r>
      <w:r>
        <w:rPr>
          <w:rFonts w:eastAsia="MS Mincho"/>
        </w:rPr>
        <w:t>____________________</w:t>
      </w:r>
      <w:r w:rsidRPr="0027411F">
        <w:rPr>
          <w:rFonts w:eastAsia="MS Mincho"/>
        </w:rPr>
        <w:t>,</w:t>
      </w:r>
    </w:p>
    <w:p w:rsidR="0027411F" w:rsidRPr="0027411F" w:rsidRDefault="0027411F" w:rsidP="0027411F">
      <w:pPr>
        <w:rPr>
          <w:rFonts w:eastAsia="MS Mincho"/>
        </w:rPr>
      </w:pPr>
      <w:r w:rsidRPr="0027411F">
        <w:rPr>
          <w:rFonts w:eastAsia="MS Mincho"/>
        </w:rPr>
        <w:t>(доверенность и паспортные данные)</w:t>
      </w:r>
    </w:p>
    <w:p w:rsidR="0027411F" w:rsidRPr="0027411F" w:rsidRDefault="0027411F" w:rsidP="0027411F">
      <w:pPr>
        <w:rPr>
          <w:rFonts w:eastAsia="MS Mincho"/>
        </w:rPr>
      </w:pPr>
    </w:p>
    <w:p w:rsidR="00CF6BB1" w:rsidRPr="00CF6BB1" w:rsidRDefault="0027411F" w:rsidP="00CF6BB1">
      <w:pPr>
        <w:pStyle w:val="15"/>
        <w:jc w:val="both"/>
        <w:rPr>
          <w:rFonts w:ascii="Times New Roman" w:hAnsi="Times New Roman" w:cs="Times New Roman"/>
          <w:sz w:val="24"/>
          <w:szCs w:val="24"/>
          <w:lang w:eastAsia="ru-RU"/>
        </w:rPr>
      </w:pPr>
      <w:r w:rsidRPr="0027411F">
        <w:rPr>
          <w:rFonts w:eastAsia="MS Mincho"/>
        </w:rPr>
        <w:t xml:space="preserve">принимая решение об участии в аукционе на право заключения договора аренды муниципального имущества </w:t>
      </w:r>
      <w:r>
        <w:rPr>
          <w:rFonts w:eastAsia="MS Mincho"/>
        </w:rPr>
        <w:t>–</w:t>
      </w:r>
      <w:r w:rsidRPr="0027411F">
        <w:rPr>
          <w:rFonts w:eastAsia="MS Mincho"/>
        </w:rPr>
        <w:t xml:space="preserve"> </w:t>
      </w:r>
      <w:r w:rsidR="00A47EB8">
        <w:rPr>
          <w:rFonts w:eastAsia="MS Mincho"/>
        </w:rPr>
        <w:t>нежилого</w:t>
      </w:r>
      <w:r>
        <w:rPr>
          <w:rFonts w:eastAsia="MS Mincho"/>
        </w:rPr>
        <w:t xml:space="preserve"> помещения </w:t>
      </w:r>
      <w:r w:rsidR="00A47EB8">
        <w:rPr>
          <w:rFonts w:eastAsia="MS Mincho"/>
        </w:rPr>
        <w:t>с када</w:t>
      </w:r>
      <w:r w:rsidR="00CF6BB1">
        <w:rPr>
          <w:rFonts w:eastAsia="MS Mincho"/>
        </w:rPr>
        <w:t xml:space="preserve">стровым номером </w:t>
      </w:r>
      <w:r w:rsidR="00CF6BB1" w:rsidRPr="00CF6BB1">
        <w:rPr>
          <w:rFonts w:eastAsia="MS Mincho"/>
        </w:rPr>
        <w:t>__________</w:t>
      </w:r>
      <w:r w:rsidR="00A47EB8">
        <w:rPr>
          <w:rFonts w:eastAsia="MS Mincho"/>
        </w:rPr>
        <w:t>,</w:t>
      </w:r>
      <w:r w:rsidR="00CF6BB1">
        <w:rPr>
          <w:rFonts w:eastAsia="MS Mincho"/>
        </w:rPr>
        <w:t xml:space="preserve"> </w:t>
      </w:r>
      <w:r>
        <w:rPr>
          <w:rFonts w:eastAsia="MS Mincho"/>
        </w:rPr>
        <w:t xml:space="preserve"> общей площадью </w:t>
      </w:r>
      <w:r w:rsidR="00CF6BB1" w:rsidRPr="00CF6BB1">
        <w:rPr>
          <w:rFonts w:eastAsia="MS Mincho"/>
        </w:rPr>
        <w:t>_________</w:t>
      </w:r>
      <w:r>
        <w:rPr>
          <w:rFonts w:eastAsia="MS Mincho"/>
        </w:rPr>
        <w:t xml:space="preserve"> кв.м., расположенных по адресу</w:t>
      </w:r>
      <w:r w:rsidR="00CF6BB1" w:rsidRPr="00CF6BB1">
        <w:rPr>
          <w:sz w:val="28"/>
          <w:szCs w:val="28"/>
        </w:rPr>
        <w:t xml:space="preserve"> </w:t>
      </w:r>
      <w:r w:rsidR="00CF6BB1" w:rsidRPr="00CF6BB1">
        <w:rPr>
          <w:rFonts w:ascii="Times New Roman" w:hAnsi="Times New Roman" w:cs="Times New Roman"/>
          <w:sz w:val="24"/>
          <w:szCs w:val="24"/>
          <w:lang w:eastAsia="ru-RU"/>
        </w:rPr>
        <w:t>Ростовская обл. Тацинский р-н, х. Зазерский, находится примерно в 250м, по направлению на северо-восток от ул. Мира,1</w:t>
      </w:r>
    </w:p>
    <w:p w:rsidR="0027411F" w:rsidRPr="0027411F" w:rsidRDefault="0027411F" w:rsidP="0027411F">
      <w:pPr>
        <w:jc w:val="both"/>
        <w:rPr>
          <w:rFonts w:eastAsia="MS Mincho"/>
        </w:rPr>
      </w:pPr>
      <w:r>
        <w:rPr>
          <w:rFonts w:eastAsia="MS Mincho"/>
        </w:rPr>
        <w:t xml:space="preserve">:, целевое использование </w:t>
      </w:r>
      <w:r w:rsidR="00CF6BB1">
        <w:rPr>
          <w:rFonts w:eastAsia="MS Mincho"/>
        </w:rPr>
        <w:t xml:space="preserve">размещение </w:t>
      </w:r>
      <w:r w:rsidR="00CF6BB1" w:rsidRPr="00CF6BB1">
        <w:rPr>
          <w:rFonts w:eastAsia="MS Mincho"/>
        </w:rPr>
        <w:t>под любой вид деятельности, не запрещенный действующим законодательством.</w:t>
      </w:r>
      <w:r w:rsidR="00A47EB8">
        <w:rPr>
          <w:rFonts w:eastAsia="MS Mincho"/>
        </w:rPr>
        <w:t>,</w:t>
      </w:r>
    </w:p>
    <w:p w:rsidR="0027411F" w:rsidRPr="0027411F" w:rsidRDefault="0027411F" w:rsidP="0027411F">
      <w:pPr>
        <w:rPr>
          <w:rFonts w:eastAsia="MS Mincho"/>
        </w:rPr>
      </w:pPr>
      <w:r w:rsidRPr="0027411F">
        <w:rPr>
          <w:rFonts w:eastAsia="MS Mincho"/>
        </w:rPr>
        <w:t xml:space="preserve"> обязуюсь:</w:t>
      </w:r>
    </w:p>
    <w:p w:rsidR="0027411F" w:rsidRPr="0027411F" w:rsidRDefault="0027411F" w:rsidP="0027411F">
      <w:pPr>
        <w:jc w:val="both"/>
        <w:rPr>
          <w:rFonts w:eastAsia="MS Mincho"/>
        </w:rPr>
      </w:pPr>
      <w:r w:rsidRPr="0027411F">
        <w:rPr>
          <w:rFonts w:eastAsia="MS Mincho"/>
        </w:rPr>
        <w:t>1) соблюдать условия аукциона, содержащиеся в информационном извещении о проведении аукциона, опубликованном на официальном сайте Российской Федерации torgi.gov.ru,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w:t>
      </w:r>
    </w:p>
    <w:p w:rsidR="0027411F" w:rsidRPr="0027411F" w:rsidRDefault="0027411F" w:rsidP="0027411F">
      <w:pPr>
        <w:jc w:val="both"/>
        <w:rPr>
          <w:rFonts w:eastAsia="MS Mincho"/>
        </w:rPr>
      </w:pPr>
      <w:r w:rsidRPr="0027411F">
        <w:rPr>
          <w:rFonts w:eastAsia="MS Mincho"/>
        </w:rPr>
        <w:t>2) в случае признания победителем аукциона заключить с Организатором аукциона договор аренды муниципального имущества в срок, установленный документацией об аукционе по данному объекту.</w:t>
      </w:r>
    </w:p>
    <w:p w:rsidR="0027411F" w:rsidRPr="0027411F" w:rsidRDefault="0027411F" w:rsidP="0027411F">
      <w:pPr>
        <w:jc w:val="both"/>
        <w:rPr>
          <w:rFonts w:eastAsia="MS Mincho"/>
        </w:rPr>
      </w:pPr>
      <w:r w:rsidRPr="0027411F">
        <w:rPr>
          <w:rFonts w:eastAsia="MS Mincho"/>
        </w:rPr>
        <w:tab/>
        <w:t xml:space="preserve">Заявитель вправе отозвать заявку в любое время до установленных даты и времени начала рассмотрения заявок на участие в аукционе. </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Место нахождения (для юридического лица):__________________________________________</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Почтовый адрес (для юридического лица):____________________________________________</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lastRenderedPageBreak/>
        <w:t xml:space="preserve">Сведения о месте жительства (для физического лица):__________________________________ </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Контактный телефон _______________________________________________________________</w:t>
      </w:r>
    </w:p>
    <w:p w:rsidR="0027411F" w:rsidRPr="0027411F" w:rsidRDefault="0027411F" w:rsidP="0027411F">
      <w:pPr>
        <w:rPr>
          <w:rFonts w:eastAsia="MS Mincho"/>
        </w:rPr>
      </w:pP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В случае подачи заявки на участие в аукционе от физического лица и в соответствии с Федеральным законом от 27.07.2006г. № 152-ФЗ:</w:t>
      </w: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Я,______________________________________________</w:t>
      </w:r>
      <w:r>
        <w:rPr>
          <w:rFonts w:eastAsia="MS Mincho"/>
        </w:rPr>
        <w:t>_____________________________</w:t>
      </w:r>
    </w:p>
    <w:p w:rsidR="0027411F" w:rsidRDefault="0027411F" w:rsidP="0027411F">
      <w:pPr>
        <w:rPr>
          <w:rFonts w:eastAsia="MS Mincho"/>
        </w:rPr>
      </w:pPr>
      <w:r w:rsidRPr="0027411F">
        <w:rPr>
          <w:rFonts w:eastAsia="MS Mincho"/>
        </w:rPr>
        <w:t xml:space="preserve">                    </w:t>
      </w:r>
      <w:r>
        <w:rPr>
          <w:rFonts w:eastAsia="MS Mincho"/>
        </w:rPr>
        <w:t xml:space="preserve">                                  </w:t>
      </w:r>
      <w:r w:rsidRPr="0027411F">
        <w:rPr>
          <w:rFonts w:eastAsia="MS Mincho"/>
        </w:rPr>
        <w:t xml:space="preserve">    Ф.И.О.</w:t>
      </w:r>
    </w:p>
    <w:p w:rsidR="0027411F" w:rsidRPr="0027411F" w:rsidRDefault="0027411F" w:rsidP="0027411F">
      <w:pPr>
        <w:rPr>
          <w:rFonts w:eastAsia="MS Mincho"/>
        </w:rPr>
      </w:pPr>
    </w:p>
    <w:p w:rsidR="0027411F" w:rsidRPr="0027411F" w:rsidRDefault="0027411F" w:rsidP="0027411F">
      <w:pPr>
        <w:rPr>
          <w:rFonts w:eastAsia="MS Mincho"/>
        </w:rPr>
      </w:pPr>
    </w:p>
    <w:p w:rsidR="0027411F" w:rsidRPr="0027411F" w:rsidRDefault="0027411F" w:rsidP="0027411F">
      <w:pPr>
        <w:rPr>
          <w:rFonts w:eastAsia="MS Mincho"/>
        </w:rPr>
      </w:pPr>
      <w:r w:rsidRPr="0027411F">
        <w:rPr>
          <w:rFonts w:eastAsia="MS Mincho"/>
        </w:rPr>
        <w:t>Подпись Заявителя (его полномочного представителя): _____________/__________________/</w:t>
      </w:r>
    </w:p>
    <w:p w:rsidR="0027411F" w:rsidRPr="0027411F" w:rsidRDefault="0027411F" w:rsidP="0027411F">
      <w:pPr>
        <w:rPr>
          <w:rFonts w:eastAsia="MS Mincho"/>
        </w:rPr>
      </w:pPr>
    </w:p>
    <w:p w:rsidR="00654A69" w:rsidRDefault="0027411F" w:rsidP="0027411F">
      <w:pPr>
        <w:rPr>
          <w:rFonts w:eastAsia="MS Mincho"/>
        </w:rPr>
      </w:pPr>
      <w:r w:rsidRPr="0027411F">
        <w:rPr>
          <w:rFonts w:eastAsia="MS Mincho"/>
        </w:rPr>
        <w:t>М.П.            «____»_____________ 20__г.</w:t>
      </w:r>
    </w:p>
    <w:p w:rsidR="00654A69" w:rsidRDefault="00654A69">
      <w:pPr>
        <w:pStyle w:val="1"/>
        <w:keepLines w:val="0"/>
        <w:tabs>
          <w:tab w:val="left" w:pos="6424"/>
        </w:tabs>
        <w:spacing w:before="240" w:after="120"/>
        <w:ind w:left="792" w:hanging="360"/>
        <w:jc w:val="right"/>
        <w:rPr>
          <w:rFonts w:eastAsia="MS Mincho"/>
          <w:kern w:val="32"/>
        </w:rPr>
      </w:pPr>
    </w:p>
    <w:p w:rsidR="008327E7" w:rsidRDefault="008327E7" w:rsidP="008327E7">
      <w:pPr>
        <w:rPr>
          <w:rFonts w:eastAsia="MS Mincho"/>
        </w:rPr>
      </w:pPr>
    </w:p>
    <w:p w:rsidR="00FC77E3" w:rsidRDefault="00FC77E3" w:rsidP="008327E7">
      <w:pPr>
        <w:rPr>
          <w:rFonts w:eastAsia="MS Mincho"/>
        </w:rPr>
      </w:pPr>
    </w:p>
    <w:p w:rsidR="00FC77E3" w:rsidRDefault="00FC77E3"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27411F" w:rsidRDefault="0027411F" w:rsidP="008327E7">
      <w:pPr>
        <w:rPr>
          <w:rFonts w:eastAsia="MS Mincho"/>
        </w:rPr>
      </w:pPr>
    </w:p>
    <w:p w:rsidR="008327E7" w:rsidRDefault="008327E7" w:rsidP="008327E7">
      <w:pPr>
        <w:rPr>
          <w:rFonts w:eastAsia="MS Mincho"/>
        </w:rPr>
      </w:pPr>
    </w:p>
    <w:p w:rsidR="005C709E" w:rsidRDefault="005C709E" w:rsidP="00D77AE6">
      <w:pPr>
        <w:pStyle w:val="1"/>
        <w:keepLines w:val="0"/>
        <w:tabs>
          <w:tab w:val="left" w:pos="6424"/>
        </w:tabs>
        <w:spacing w:before="240" w:after="12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sidR="00804CD1">
        <w:rPr>
          <w:rFonts w:ascii="Times New Roman" w:eastAsia="MS Mincho" w:hAnsi="Times New Roman"/>
          <w:color w:val="auto"/>
          <w:kern w:val="32"/>
          <w:szCs w:val="24"/>
        </w:rPr>
        <w:t>2</w:t>
      </w:r>
    </w:p>
    <w:p w:rsidR="005C709E" w:rsidRDefault="005C709E" w:rsidP="00D61A4A">
      <w:pPr>
        <w:rPr>
          <w:rFonts w:eastAsia="MS Mincho"/>
        </w:rPr>
      </w:pPr>
    </w:p>
    <w:p w:rsidR="00D24054" w:rsidRPr="008310FB" w:rsidRDefault="00D24054" w:rsidP="00D24054">
      <w:pPr>
        <w:jc w:val="center"/>
        <w:rPr>
          <w:rFonts w:eastAsia="MS Mincho"/>
          <w:b/>
        </w:rPr>
      </w:pPr>
      <w:r w:rsidRPr="00FB5435">
        <w:rPr>
          <w:rFonts w:eastAsia="MS Mincho"/>
          <w:b/>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Pr="00624260" w:rsidRDefault="00D24054" w:rsidP="00D24054">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D24054" w:rsidRPr="00624260" w:rsidRDefault="00D24054" w:rsidP="00D24054">
      <w:pPr>
        <w:autoSpaceDE w:val="0"/>
        <w:autoSpaceDN w:val="0"/>
        <w:adjustRightInd w:val="0"/>
        <w:rPr>
          <w:rFonts w:eastAsiaTheme="minorHAnsi"/>
          <w:lang w:eastAsia="en-US"/>
        </w:rPr>
      </w:pPr>
    </w:p>
    <w:p w:rsidR="00D24054" w:rsidRPr="004265DE" w:rsidRDefault="00D24054" w:rsidP="00D24054">
      <w:pPr>
        <w:autoSpaceDE w:val="0"/>
        <w:autoSpaceDN w:val="0"/>
        <w:adjustRightInd w:val="0"/>
        <w:spacing w:before="120"/>
        <w:jc w:val="both"/>
        <w:rPr>
          <w:rFonts w:eastAsiaTheme="minorHAnsi"/>
          <w:b/>
          <w:lang w:eastAsia="en-US"/>
        </w:rPr>
      </w:pPr>
      <w:r w:rsidRPr="004265DE">
        <w:rPr>
          <w:rFonts w:eastAsiaTheme="minorHAnsi"/>
          <w:b/>
          <w:lang w:eastAsia="en-US"/>
        </w:rPr>
        <w:t>Юридические лица:</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B3463E">
      <w:pPr>
        <w:pStyle w:val="a"/>
        <w:numPr>
          <w:ilvl w:val="0"/>
          <w:numId w:val="0"/>
        </w:numPr>
        <w:tabs>
          <w:tab w:val="clear" w:pos="851"/>
          <w:tab w:val="num" w:pos="-567"/>
        </w:tabs>
        <w:spacing w:before="120"/>
        <w:ind w:left="-567"/>
        <w:rPr>
          <w:sz w:val="24"/>
        </w:rPr>
      </w:pPr>
      <w:r w:rsidRPr="004265DE">
        <w:rPr>
          <w:sz w:val="24"/>
        </w:rPr>
        <w:t>Для иностранных организаций:</w:t>
      </w:r>
    </w:p>
    <w:p w:rsidR="00D24054" w:rsidRPr="004265DE" w:rsidRDefault="00B3463E" w:rsidP="00B3463E">
      <w:pPr>
        <w:pStyle w:val="a"/>
        <w:numPr>
          <w:ilvl w:val="0"/>
          <w:numId w:val="0"/>
        </w:numPr>
        <w:tabs>
          <w:tab w:val="num" w:pos="900"/>
        </w:tabs>
        <w:ind w:left="-567"/>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B3463E">
      <w:pPr>
        <w:pStyle w:val="a"/>
        <w:numPr>
          <w:ilvl w:val="0"/>
          <w:numId w:val="0"/>
        </w:numPr>
        <w:tabs>
          <w:tab w:val="num" w:pos="1260"/>
        </w:tabs>
        <w:ind w:left="-567"/>
        <w:rPr>
          <w:sz w:val="24"/>
        </w:rPr>
      </w:pPr>
      <w:r w:rsidRPr="004265DE">
        <w:rPr>
          <w:sz w:val="24"/>
        </w:rPr>
        <w:t xml:space="preserve">- документ о регистрации по месту нахождения; </w:t>
      </w:r>
    </w:p>
    <w:p w:rsidR="00D24054" w:rsidRPr="004265DE" w:rsidRDefault="00D24054" w:rsidP="00B3463E">
      <w:pPr>
        <w:pStyle w:val="a"/>
        <w:numPr>
          <w:ilvl w:val="0"/>
          <w:numId w:val="0"/>
        </w:numPr>
        <w:tabs>
          <w:tab w:val="num" w:pos="1260"/>
        </w:tabs>
        <w:ind w:left="-567"/>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B3463E">
      <w:pPr>
        <w:pStyle w:val="a"/>
        <w:numPr>
          <w:ilvl w:val="0"/>
          <w:numId w:val="0"/>
        </w:numPr>
        <w:tabs>
          <w:tab w:val="num" w:pos="1260"/>
        </w:tabs>
        <w:spacing w:before="120"/>
        <w:ind w:left="-567"/>
        <w:rPr>
          <w:sz w:val="24"/>
        </w:rPr>
      </w:pPr>
      <w:r w:rsidRPr="004265DE">
        <w:rPr>
          <w:sz w:val="24"/>
        </w:rPr>
        <w:t>2) свидетельство о постановке на учет в на</w:t>
      </w:r>
      <w:r w:rsidR="00AB37AE">
        <w:rPr>
          <w:sz w:val="24"/>
        </w:rPr>
        <w:t>логовых органах (сертификат о ре</w:t>
      </w:r>
      <w:r w:rsidRPr="004265DE">
        <w:rPr>
          <w:sz w:val="24"/>
        </w:rPr>
        <w:t>зидентстве для нерезидентов);</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B3463E">
      <w:pPr>
        <w:pStyle w:val="a"/>
        <w:numPr>
          <w:ilvl w:val="0"/>
          <w:numId w:val="0"/>
        </w:numPr>
        <w:tabs>
          <w:tab w:val="num" w:pos="1260"/>
        </w:tabs>
        <w:spacing w:before="120"/>
        <w:ind w:left="-567"/>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Pr="004265DE" w:rsidRDefault="00D24054" w:rsidP="00B3463E">
      <w:pPr>
        <w:autoSpaceDE w:val="0"/>
        <w:autoSpaceDN w:val="0"/>
        <w:adjustRightInd w:val="0"/>
        <w:spacing w:before="120"/>
        <w:ind w:left="-567"/>
        <w:jc w:val="both"/>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B3463E">
      <w:pPr>
        <w:autoSpaceDE w:val="0"/>
        <w:autoSpaceDN w:val="0"/>
        <w:adjustRightInd w:val="0"/>
        <w:spacing w:before="120"/>
        <w:ind w:left="-567"/>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B3463E">
      <w:pPr>
        <w:autoSpaceDE w:val="0"/>
        <w:autoSpaceDN w:val="0"/>
        <w:adjustRightInd w:val="0"/>
        <w:spacing w:before="120"/>
        <w:ind w:left="-567"/>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B3463E">
      <w:pPr>
        <w:autoSpaceDE w:val="0"/>
        <w:autoSpaceDN w:val="0"/>
        <w:adjustRightInd w:val="0"/>
        <w:spacing w:before="120"/>
        <w:ind w:left="-567"/>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D24054" w:rsidRPr="004265DE" w:rsidRDefault="00D24054" w:rsidP="00B3463E">
      <w:pPr>
        <w:autoSpaceDE w:val="0"/>
        <w:autoSpaceDN w:val="0"/>
        <w:adjustRightInd w:val="0"/>
        <w:spacing w:before="120"/>
        <w:ind w:left="-567"/>
        <w:jc w:val="both"/>
        <w:rPr>
          <w:rFonts w:eastAsia="MS Mincho"/>
          <w:i/>
        </w:rPr>
      </w:pPr>
      <w:r w:rsidRPr="004265DE">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E38DE" w:rsidRDefault="003E38DE" w:rsidP="00AB466C">
      <w:pPr>
        <w:ind w:left="-567"/>
        <w:rPr>
          <w:sz w:val="26"/>
          <w:szCs w:val="26"/>
        </w:rPr>
      </w:pPr>
    </w:p>
    <w:sectPr w:rsidR="003E38DE" w:rsidSect="003716F1">
      <w:headerReference w:type="default" r:id="rId9"/>
      <w:pgSz w:w="11906" w:h="16838"/>
      <w:pgMar w:top="284" w:right="851"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6D4" w:rsidRDefault="00FF66D4" w:rsidP="00016437">
      <w:r>
        <w:separator/>
      </w:r>
    </w:p>
  </w:endnote>
  <w:endnote w:type="continuationSeparator" w:id="1">
    <w:p w:rsidR="00FF66D4" w:rsidRDefault="00FF66D4"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6D4" w:rsidRDefault="00FF66D4" w:rsidP="00016437">
      <w:r>
        <w:separator/>
      </w:r>
    </w:p>
  </w:footnote>
  <w:footnote w:type="continuationSeparator" w:id="1">
    <w:p w:rsidR="00FF66D4" w:rsidRDefault="00FF66D4"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F8" w:rsidRDefault="006D3AFA">
    <w:pPr>
      <w:pStyle w:val="a6"/>
      <w:jc w:val="center"/>
    </w:pPr>
    <w:fldSimple w:instr="PAGE   \* MERGEFORMAT">
      <w:r w:rsidR="00173E7B">
        <w:rPr>
          <w:noProof/>
        </w:rPr>
        <w:t>8</w:t>
      </w:r>
    </w:fldSimple>
  </w:p>
  <w:p w:rsidR="00D234F8" w:rsidRDefault="00D234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5">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9">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7">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4">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2">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47">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9">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1">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9">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1">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4">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3"/>
  </w:num>
  <w:num w:numId="2">
    <w:abstractNumId w:val="58"/>
  </w:num>
  <w:num w:numId="3">
    <w:abstractNumId w:val="50"/>
  </w:num>
  <w:num w:numId="4">
    <w:abstractNumId w:val="21"/>
  </w:num>
  <w:num w:numId="5">
    <w:abstractNumId w:val="0"/>
  </w:num>
  <w:num w:numId="6">
    <w:abstractNumId w:val="45"/>
  </w:num>
  <w:num w:numId="7">
    <w:abstractNumId w:val="35"/>
  </w:num>
  <w:num w:numId="8">
    <w:abstractNumId w:val="12"/>
  </w:num>
  <w:num w:numId="9">
    <w:abstractNumId w:val="29"/>
  </w:num>
  <w:num w:numId="10">
    <w:abstractNumId w:val="66"/>
  </w:num>
  <w:num w:numId="11">
    <w:abstractNumId w:val="53"/>
  </w:num>
  <w:num w:numId="12">
    <w:abstractNumId w:val="28"/>
  </w:num>
  <w:num w:numId="13">
    <w:abstractNumId w:val="54"/>
  </w:num>
  <w:num w:numId="14">
    <w:abstractNumId w:val="40"/>
  </w:num>
  <w:num w:numId="15">
    <w:abstractNumId w:val="48"/>
  </w:num>
  <w:num w:numId="16">
    <w:abstractNumId w:val="3"/>
  </w:num>
  <w:num w:numId="17">
    <w:abstractNumId w:val="1"/>
  </w:num>
  <w:num w:numId="18">
    <w:abstractNumId w:val="52"/>
  </w:num>
  <w:num w:numId="19">
    <w:abstractNumId w:val="61"/>
  </w:num>
  <w:num w:numId="20">
    <w:abstractNumId w:val="38"/>
  </w:num>
  <w:num w:numId="21">
    <w:abstractNumId w:val="47"/>
  </w:num>
  <w:num w:numId="22">
    <w:abstractNumId w:val="56"/>
  </w:num>
  <w:num w:numId="23">
    <w:abstractNumId w:val="62"/>
  </w:num>
  <w:num w:numId="24">
    <w:abstractNumId w:val="55"/>
  </w:num>
  <w:num w:numId="25">
    <w:abstractNumId w:val="39"/>
  </w:num>
  <w:num w:numId="26">
    <w:abstractNumId w:val="59"/>
  </w:num>
  <w:num w:numId="27">
    <w:abstractNumId w:val="4"/>
  </w:num>
  <w:num w:numId="28">
    <w:abstractNumId w:val="23"/>
  </w:num>
  <w:num w:numId="29">
    <w:abstractNumId w:val="46"/>
  </w:num>
  <w:num w:numId="30">
    <w:abstractNumId w:val="8"/>
  </w:num>
  <w:num w:numId="31">
    <w:abstractNumId w:val="27"/>
  </w:num>
  <w:num w:numId="32">
    <w:abstractNumId w:val="24"/>
  </w:num>
  <w:num w:numId="33">
    <w:abstractNumId w:val="14"/>
  </w:num>
  <w:num w:numId="34">
    <w:abstractNumId w:val="5"/>
  </w:num>
  <w:num w:numId="35">
    <w:abstractNumId w:val="31"/>
  </w:num>
  <w:num w:numId="36">
    <w:abstractNumId w:val="17"/>
  </w:num>
  <w:num w:numId="37">
    <w:abstractNumId w:val="22"/>
  </w:num>
  <w:num w:numId="38">
    <w:abstractNumId w:val="60"/>
  </w:num>
  <w:num w:numId="39">
    <w:abstractNumId w:val="64"/>
  </w:num>
  <w:num w:numId="40">
    <w:abstractNumId w:val="25"/>
  </w:num>
  <w:num w:numId="41">
    <w:abstractNumId w:val="43"/>
  </w:num>
  <w:num w:numId="42">
    <w:abstractNumId w:val="41"/>
  </w:num>
  <w:num w:numId="43">
    <w:abstractNumId w:val="42"/>
  </w:num>
  <w:num w:numId="44">
    <w:abstractNumId w:val="6"/>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2"/>
  </w:num>
  <w:num w:numId="48">
    <w:abstractNumId w:val="11"/>
  </w:num>
  <w:num w:numId="49">
    <w:abstractNumId w:val="30"/>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26"/>
  </w:num>
  <w:num w:numId="55">
    <w:abstractNumId w:val="36"/>
  </w:num>
  <w:num w:numId="56">
    <w:abstractNumId w:val="10"/>
  </w:num>
  <w:num w:numId="57">
    <w:abstractNumId w:val="16"/>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18"/>
  </w:num>
  <w:num w:numId="61">
    <w:abstractNumId w:val="7"/>
  </w:num>
  <w:num w:numId="62">
    <w:abstractNumId w:val="37"/>
  </w:num>
  <w:num w:numId="63">
    <w:abstractNumId w:val="34"/>
  </w:num>
  <w:num w:numId="64">
    <w:abstractNumId w:val="2"/>
  </w:num>
  <w:num w:numId="65">
    <w:abstractNumId w:val="57"/>
  </w:num>
  <w:num w:numId="66">
    <w:abstractNumId w:val="51"/>
  </w:num>
  <w:num w:numId="67">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16437"/>
    <w:rsid w:val="000121D8"/>
    <w:rsid w:val="000128A4"/>
    <w:rsid w:val="000130D6"/>
    <w:rsid w:val="00016357"/>
    <w:rsid w:val="00016437"/>
    <w:rsid w:val="00020524"/>
    <w:rsid w:val="000230B2"/>
    <w:rsid w:val="00023C55"/>
    <w:rsid w:val="000246BA"/>
    <w:rsid w:val="000346EB"/>
    <w:rsid w:val="00034B01"/>
    <w:rsid w:val="000400F1"/>
    <w:rsid w:val="00047D4D"/>
    <w:rsid w:val="00047E1F"/>
    <w:rsid w:val="00057C5F"/>
    <w:rsid w:val="00060662"/>
    <w:rsid w:val="00060C43"/>
    <w:rsid w:val="00060F0E"/>
    <w:rsid w:val="00067A97"/>
    <w:rsid w:val="0007403E"/>
    <w:rsid w:val="00077D42"/>
    <w:rsid w:val="00083152"/>
    <w:rsid w:val="00085A37"/>
    <w:rsid w:val="00085C17"/>
    <w:rsid w:val="00087825"/>
    <w:rsid w:val="00087ECD"/>
    <w:rsid w:val="00087EF3"/>
    <w:rsid w:val="00093D28"/>
    <w:rsid w:val="0009560A"/>
    <w:rsid w:val="00095DBF"/>
    <w:rsid w:val="000A75D4"/>
    <w:rsid w:val="000B223C"/>
    <w:rsid w:val="000B22D1"/>
    <w:rsid w:val="000B356F"/>
    <w:rsid w:val="000B35A2"/>
    <w:rsid w:val="000B4AF6"/>
    <w:rsid w:val="000B52DF"/>
    <w:rsid w:val="000B571B"/>
    <w:rsid w:val="000B682B"/>
    <w:rsid w:val="000C034F"/>
    <w:rsid w:val="000C0D03"/>
    <w:rsid w:val="000C1661"/>
    <w:rsid w:val="000C325B"/>
    <w:rsid w:val="000C7029"/>
    <w:rsid w:val="000D1EFA"/>
    <w:rsid w:val="000D56A2"/>
    <w:rsid w:val="000D752C"/>
    <w:rsid w:val="000D7E90"/>
    <w:rsid w:val="000E0A01"/>
    <w:rsid w:val="000E0F49"/>
    <w:rsid w:val="000E29E5"/>
    <w:rsid w:val="000E2A13"/>
    <w:rsid w:val="000E38E0"/>
    <w:rsid w:val="000E4721"/>
    <w:rsid w:val="000E4C51"/>
    <w:rsid w:val="000F1C1E"/>
    <w:rsid w:val="000F5067"/>
    <w:rsid w:val="000F5C70"/>
    <w:rsid w:val="000F76E0"/>
    <w:rsid w:val="00100B5C"/>
    <w:rsid w:val="001010FB"/>
    <w:rsid w:val="0010769F"/>
    <w:rsid w:val="00112A5E"/>
    <w:rsid w:val="00112C1F"/>
    <w:rsid w:val="00112D17"/>
    <w:rsid w:val="00120BAE"/>
    <w:rsid w:val="00123C1B"/>
    <w:rsid w:val="00124560"/>
    <w:rsid w:val="001257C1"/>
    <w:rsid w:val="00127062"/>
    <w:rsid w:val="00127808"/>
    <w:rsid w:val="00131724"/>
    <w:rsid w:val="00132F6E"/>
    <w:rsid w:val="001355D1"/>
    <w:rsid w:val="00140888"/>
    <w:rsid w:val="0014317F"/>
    <w:rsid w:val="00143A92"/>
    <w:rsid w:val="001517F4"/>
    <w:rsid w:val="00155742"/>
    <w:rsid w:val="00157A92"/>
    <w:rsid w:val="00161939"/>
    <w:rsid w:val="00165C24"/>
    <w:rsid w:val="00173E7B"/>
    <w:rsid w:val="00173F74"/>
    <w:rsid w:val="001764D9"/>
    <w:rsid w:val="00183536"/>
    <w:rsid w:val="00183CB0"/>
    <w:rsid w:val="0018557B"/>
    <w:rsid w:val="00194756"/>
    <w:rsid w:val="001A0845"/>
    <w:rsid w:val="001B0291"/>
    <w:rsid w:val="001B08EC"/>
    <w:rsid w:val="001B197D"/>
    <w:rsid w:val="001B3DC8"/>
    <w:rsid w:val="001C312E"/>
    <w:rsid w:val="001C438D"/>
    <w:rsid w:val="001C76DF"/>
    <w:rsid w:val="001D365D"/>
    <w:rsid w:val="001D5518"/>
    <w:rsid w:val="001E0EFE"/>
    <w:rsid w:val="001E1A10"/>
    <w:rsid w:val="001E33A3"/>
    <w:rsid w:val="001F0614"/>
    <w:rsid w:val="001F12F2"/>
    <w:rsid w:val="001F3009"/>
    <w:rsid w:val="001F38DC"/>
    <w:rsid w:val="001F6458"/>
    <w:rsid w:val="00201878"/>
    <w:rsid w:val="002035DC"/>
    <w:rsid w:val="0020637C"/>
    <w:rsid w:val="002128D0"/>
    <w:rsid w:val="00214E19"/>
    <w:rsid w:val="002151A9"/>
    <w:rsid w:val="0021582B"/>
    <w:rsid w:val="00216AEC"/>
    <w:rsid w:val="002205DB"/>
    <w:rsid w:val="0022355F"/>
    <w:rsid w:val="00225551"/>
    <w:rsid w:val="0022567B"/>
    <w:rsid w:val="00226FF7"/>
    <w:rsid w:val="00227A02"/>
    <w:rsid w:val="00236C1D"/>
    <w:rsid w:val="00241EF7"/>
    <w:rsid w:val="002457A7"/>
    <w:rsid w:val="0025529C"/>
    <w:rsid w:val="00257E6E"/>
    <w:rsid w:val="00263F8A"/>
    <w:rsid w:val="002661BE"/>
    <w:rsid w:val="00266C24"/>
    <w:rsid w:val="0027411F"/>
    <w:rsid w:val="00275F90"/>
    <w:rsid w:val="002833C1"/>
    <w:rsid w:val="00284BE4"/>
    <w:rsid w:val="0028647F"/>
    <w:rsid w:val="00290E72"/>
    <w:rsid w:val="002931AE"/>
    <w:rsid w:val="002936F1"/>
    <w:rsid w:val="002A5ADB"/>
    <w:rsid w:val="002A6791"/>
    <w:rsid w:val="002B081D"/>
    <w:rsid w:val="002B1ECA"/>
    <w:rsid w:val="002B394E"/>
    <w:rsid w:val="002B4152"/>
    <w:rsid w:val="002C0D86"/>
    <w:rsid w:val="002C2A86"/>
    <w:rsid w:val="002C353B"/>
    <w:rsid w:val="002C3D2A"/>
    <w:rsid w:val="002C3F79"/>
    <w:rsid w:val="002C5FCA"/>
    <w:rsid w:val="002D2BA9"/>
    <w:rsid w:val="002D321A"/>
    <w:rsid w:val="002D43DC"/>
    <w:rsid w:val="002D4953"/>
    <w:rsid w:val="002D6C16"/>
    <w:rsid w:val="002F4048"/>
    <w:rsid w:val="002F509B"/>
    <w:rsid w:val="002F54B9"/>
    <w:rsid w:val="0030113E"/>
    <w:rsid w:val="00301A97"/>
    <w:rsid w:val="003046C6"/>
    <w:rsid w:val="00307142"/>
    <w:rsid w:val="003077CD"/>
    <w:rsid w:val="00311507"/>
    <w:rsid w:val="00312F90"/>
    <w:rsid w:val="0031785E"/>
    <w:rsid w:val="00322D12"/>
    <w:rsid w:val="00324408"/>
    <w:rsid w:val="003244F1"/>
    <w:rsid w:val="003261EB"/>
    <w:rsid w:val="00326DE0"/>
    <w:rsid w:val="003304AC"/>
    <w:rsid w:val="00330F16"/>
    <w:rsid w:val="00331BC5"/>
    <w:rsid w:val="00337936"/>
    <w:rsid w:val="00337950"/>
    <w:rsid w:val="0034265D"/>
    <w:rsid w:val="00342EC2"/>
    <w:rsid w:val="003470DA"/>
    <w:rsid w:val="00347D01"/>
    <w:rsid w:val="003527B1"/>
    <w:rsid w:val="003542EF"/>
    <w:rsid w:val="003549FC"/>
    <w:rsid w:val="00354AC5"/>
    <w:rsid w:val="00362E1D"/>
    <w:rsid w:val="00370A80"/>
    <w:rsid w:val="003716F1"/>
    <w:rsid w:val="003718D4"/>
    <w:rsid w:val="00374357"/>
    <w:rsid w:val="0037625D"/>
    <w:rsid w:val="00380D3C"/>
    <w:rsid w:val="00383384"/>
    <w:rsid w:val="00385275"/>
    <w:rsid w:val="003868D7"/>
    <w:rsid w:val="00387007"/>
    <w:rsid w:val="0038795F"/>
    <w:rsid w:val="00393A99"/>
    <w:rsid w:val="00397465"/>
    <w:rsid w:val="003A3E30"/>
    <w:rsid w:val="003A4785"/>
    <w:rsid w:val="003A516E"/>
    <w:rsid w:val="003B31A6"/>
    <w:rsid w:val="003B7C37"/>
    <w:rsid w:val="003C20B8"/>
    <w:rsid w:val="003C3DE1"/>
    <w:rsid w:val="003C4AA1"/>
    <w:rsid w:val="003C7CAC"/>
    <w:rsid w:val="003D0649"/>
    <w:rsid w:val="003D1CF7"/>
    <w:rsid w:val="003D2236"/>
    <w:rsid w:val="003E1105"/>
    <w:rsid w:val="003E38DE"/>
    <w:rsid w:val="003E7454"/>
    <w:rsid w:val="003E7665"/>
    <w:rsid w:val="003F603F"/>
    <w:rsid w:val="00403265"/>
    <w:rsid w:val="00405D28"/>
    <w:rsid w:val="004265DE"/>
    <w:rsid w:val="00426768"/>
    <w:rsid w:val="004267BD"/>
    <w:rsid w:val="00432690"/>
    <w:rsid w:val="00433A6A"/>
    <w:rsid w:val="00437C63"/>
    <w:rsid w:val="00442693"/>
    <w:rsid w:val="004516E6"/>
    <w:rsid w:val="00451E7D"/>
    <w:rsid w:val="00455812"/>
    <w:rsid w:val="0046066F"/>
    <w:rsid w:val="004609D4"/>
    <w:rsid w:val="00461656"/>
    <w:rsid w:val="0046490B"/>
    <w:rsid w:val="0046766E"/>
    <w:rsid w:val="004704B3"/>
    <w:rsid w:val="00472C49"/>
    <w:rsid w:val="00474273"/>
    <w:rsid w:val="00476B05"/>
    <w:rsid w:val="00477539"/>
    <w:rsid w:val="00483009"/>
    <w:rsid w:val="0048371A"/>
    <w:rsid w:val="00491033"/>
    <w:rsid w:val="004933D2"/>
    <w:rsid w:val="004961CC"/>
    <w:rsid w:val="004A1467"/>
    <w:rsid w:val="004A1691"/>
    <w:rsid w:val="004B740E"/>
    <w:rsid w:val="004C2711"/>
    <w:rsid w:val="004C30AB"/>
    <w:rsid w:val="004C4259"/>
    <w:rsid w:val="004C534D"/>
    <w:rsid w:val="004C5589"/>
    <w:rsid w:val="004D1859"/>
    <w:rsid w:val="004D5560"/>
    <w:rsid w:val="004D65F5"/>
    <w:rsid w:val="004D718A"/>
    <w:rsid w:val="004D7DF6"/>
    <w:rsid w:val="004E0483"/>
    <w:rsid w:val="004E27E2"/>
    <w:rsid w:val="004E44ED"/>
    <w:rsid w:val="004F1621"/>
    <w:rsid w:val="004F257D"/>
    <w:rsid w:val="004F5A54"/>
    <w:rsid w:val="004F740B"/>
    <w:rsid w:val="0050030A"/>
    <w:rsid w:val="005006E5"/>
    <w:rsid w:val="00500DFE"/>
    <w:rsid w:val="005015CE"/>
    <w:rsid w:val="005021EF"/>
    <w:rsid w:val="00502490"/>
    <w:rsid w:val="0050352F"/>
    <w:rsid w:val="00505899"/>
    <w:rsid w:val="005074B6"/>
    <w:rsid w:val="0051214F"/>
    <w:rsid w:val="00513B96"/>
    <w:rsid w:val="00522A39"/>
    <w:rsid w:val="0053005F"/>
    <w:rsid w:val="0053541C"/>
    <w:rsid w:val="005409C1"/>
    <w:rsid w:val="00544018"/>
    <w:rsid w:val="00547605"/>
    <w:rsid w:val="00554C67"/>
    <w:rsid w:val="00556B0F"/>
    <w:rsid w:val="00560311"/>
    <w:rsid w:val="00562831"/>
    <w:rsid w:val="00562E55"/>
    <w:rsid w:val="0056585B"/>
    <w:rsid w:val="00565DAB"/>
    <w:rsid w:val="00567EE5"/>
    <w:rsid w:val="00586719"/>
    <w:rsid w:val="0058758C"/>
    <w:rsid w:val="00590209"/>
    <w:rsid w:val="00591920"/>
    <w:rsid w:val="005928F3"/>
    <w:rsid w:val="0059558C"/>
    <w:rsid w:val="00596276"/>
    <w:rsid w:val="00596F2C"/>
    <w:rsid w:val="00597DBA"/>
    <w:rsid w:val="005A0BB6"/>
    <w:rsid w:val="005A1B99"/>
    <w:rsid w:val="005A22BB"/>
    <w:rsid w:val="005A3C50"/>
    <w:rsid w:val="005A5CEC"/>
    <w:rsid w:val="005A706A"/>
    <w:rsid w:val="005B1242"/>
    <w:rsid w:val="005B1629"/>
    <w:rsid w:val="005B1881"/>
    <w:rsid w:val="005B1BCC"/>
    <w:rsid w:val="005B2C5C"/>
    <w:rsid w:val="005B5025"/>
    <w:rsid w:val="005B5569"/>
    <w:rsid w:val="005C36BD"/>
    <w:rsid w:val="005C3F8E"/>
    <w:rsid w:val="005C709E"/>
    <w:rsid w:val="005D2C8C"/>
    <w:rsid w:val="005D3C01"/>
    <w:rsid w:val="005E176F"/>
    <w:rsid w:val="005E50CE"/>
    <w:rsid w:val="005E5133"/>
    <w:rsid w:val="005E6B26"/>
    <w:rsid w:val="005F308A"/>
    <w:rsid w:val="0060428A"/>
    <w:rsid w:val="0060512D"/>
    <w:rsid w:val="00612193"/>
    <w:rsid w:val="006167D0"/>
    <w:rsid w:val="00620B94"/>
    <w:rsid w:val="00623B30"/>
    <w:rsid w:val="00624260"/>
    <w:rsid w:val="006269C6"/>
    <w:rsid w:val="00626F9D"/>
    <w:rsid w:val="00633D31"/>
    <w:rsid w:val="00650B23"/>
    <w:rsid w:val="00653C49"/>
    <w:rsid w:val="00654A69"/>
    <w:rsid w:val="00655414"/>
    <w:rsid w:val="00665FFA"/>
    <w:rsid w:val="00674BCF"/>
    <w:rsid w:val="00674ECB"/>
    <w:rsid w:val="006773FD"/>
    <w:rsid w:val="00677E5A"/>
    <w:rsid w:val="00682340"/>
    <w:rsid w:val="00686BD1"/>
    <w:rsid w:val="00687392"/>
    <w:rsid w:val="00690B61"/>
    <w:rsid w:val="006942EA"/>
    <w:rsid w:val="00695B42"/>
    <w:rsid w:val="006A0532"/>
    <w:rsid w:val="006A20E0"/>
    <w:rsid w:val="006A2775"/>
    <w:rsid w:val="006B1D2E"/>
    <w:rsid w:val="006B3F79"/>
    <w:rsid w:val="006B6015"/>
    <w:rsid w:val="006B77FE"/>
    <w:rsid w:val="006C1B2C"/>
    <w:rsid w:val="006C347B"/>
    <w:rsid w:val="006D2C34"/>
    <w:rsid w:val="006D3AFA"/>
    <w:rsid w:val="006D4AF1"/>
    <w:rsid w:val="006E60CA"/>
    <w:rsid w:val="006E71B5"/>
    <w:rsid w:val="006F614E"/>
    <w:rsid w:val="006F7517"/>
    <w:rsid w:val="007024AA"/>
    <w:rsid w:val="00705672"/>
    <w:rsid w:val="007146D8"/>
    <w:rsid w:val="00714B68"/>
    <w:rsid w:val="007152E1"/>
    <w:rsid w:val="00717F98"/>
    <w:rsid w:val="00720499"/>
    <w:rsid w:val="00721DB4"/>
    <w:rsid w:val="00722B9B"/>
    <w:rsid w:val="0072309E"/>
    <w:rsid w:val="0073029E"/>
    <w:rsid w:val="00736D42"/>
    <w:rsid w:val="007528C0"/>
    <w:rsid w:val="00756766"/>
    <w:rsid w:val="007635AB"/>
    <w:rsid w:val="00772936"/>
    <w:rsid w:val="0077708F"/>
    <w:rsid w:val="00781543"/>
    <w:rsid w:val="007841C7"/>
    <w:rsid w:val="007926B2"/>
    <w:rsid w:val="00794BA2"/>
    <w:rsid w:val="00795F57"/>
    <w:rsid w:val="00796A59"/>
    <w:rsid w:val="007A1840"/>
    <w:rsid w:val="007A38DF"/>
    <w:rsid w:val="007A6C67"/>
    <w:rsid w:val="007B31A0"/>
    <w:rsid w:val="007B5487"/>
    <w:rsid w:val="007C13B8"/>
    <w:rsid w:val="007C403D"/>
    <w:rsid w:val="007D25CF"/>
    <w:rsid w:val="007E0637"/>
    <w:rsid w:val="007E3007"/>
    <w:rsid w:val="007E6410"/>
    <w:rsid w:val="007E6B53"/>
    <w:rsid w:val="007F5716"/>
    <w:rsid w:val="0080083D"/>
    <w:rsid w:val="00801BDC"/>
    <w:rsid w:val="00801F4D"/>
    <w:rsid w:val="00804CD1"/>
    <w:rsid w:val="008109DD"/>
    <w:rsid w:val="008116DA"/>
    <w:rsid w:val="00813083"/>
    <w:rsid w:val="0081440A"/>
    <w:rsid w:val="00820929"/>
    <w:rsid w:val="00825443"/>
    <w:rsid w:val="008300F9"/>
    <w:rsid w:val="008310FB"/>
    <w:rsid w:val="0083234B"/>
    <w:rsid w:val="008327E7"/>
    <w:rsid w:val="00833F47"/>
    <w:rsid w:val="00836869"/>
    <w:rsid w:val="00837A52"/>
    <w:rsid w:val="00840437"/>
    <w:rsid w:val="00842771"/>
    <w:rsid w:val="00845DD8"/>
    <w:rsid w:val="00847CDA"/>
    <w:rsid w:val="00851F21"/>
    <w:rsid w:val="008525AF"/>
    <w:rsid w:val="00856E41"/>
    <w:rsid w:val="008610FD"/>
    <w:rsid w:val="00872DE4"/>
    <w:rsid w:val="00872F43"/>
    <w:rsid w:val="008737FE"/>
    <w:rsid w:val="00874CF6"/>
    <w:rsid w:val="00874DB2"/>
    <w:rsid w:val="008752DA"/>
    <w:rsid w:val="008835CF"/>
    <w:rsid w:val="00887D83"/>
    <w:rsid w:val="00893726"/>
    <w:rsid w:val="00897105"/>
    <w:rsid w:val="008A0BC4"/>
    <w:rsid w:val="008A178E"/>
    <w:rsid w:val="008A1E49"/>
    <w:rsid w:val="008A5DF4"/>
    <w:rsid w:val="008B316D"/>
    <w:rsid w:val="008B37B9"/>
    <w:rsid w:val="008B7466"/>
    <w:rsid w:val="008C30C1"/>
    <w:rsid w:val="008C320D"/>
    <w:rsid w:val="008C625F"/>
    <w:rsid w:val="008E0FE0"/>
    <w:rsid w:val="008E3A4D"/>
    <w:rsid w:val="008E4FEB"/>
    <w:rsid w:val="008E51E5"/>
    <w:rsid w:val="008E71E0"/>
    <w:rsid w:val="008F18E0"/>
    <w:rsid w:val="008F1A60"/>
    <w:rsid w:val="008F370E"/>
    <w:rsid w:val="00900BA0"/>
    <w:rsid w:val="009022CE"/>
    <w:rsid w:val="009036D0"/>
    <w:rsid w:val="009064B2"/>
    <w:rsid w:val="009135F0"/>
    <w:rsid w:val="00913E07"/>
    <w:rsid w:val="00915619"/>
    <w:rsid w:val="00917301"/>
    <w:rsid w:val="00927EE9"/>
    <w:rsid w:val="009318FF"/>
    <w:rsid w:val="00933EFE"/>
    <w:rsid w:val="00946B8B"/>
    <w:rsid w:val="0095489F"/>
    <w:rsid w:val="00954DF7"/>
    <w:rsid w:val="00972E90"/>
    <w:rsid w:val="009848B1"/>
    <w:rsid w:val="0099214D"/>
    <w:rsid w:val="00993A29"/>
    <w:rsid w:val="00995A00"/>
    <w:rsid w:val="00995A8E"/>
    <w:rsid w:val="009A0547"/>
    <w:rsid w:val="009A47F1"/>
    <w:rsid w:val="009B2F08"/>
    <w:rsid w:val="009B3A18"/>
    <w:rsid w:val="009B575C"/>
    <w:rsid w:val="009B5783"/>
    <w:rsid w:val="009B7307"/>
    <w:rsid w:val="009C1251"/>
    <w:rsid w:val="009C20EC"/>
    <w:rsid w:val="009C392D"/>
    <w:rsid w:val="009D0378"/>
    <w:rsid w:val="009D21E1"/>
    <w:rsid w:val="009D31E2"/>
    <w:rsid w:val="009D36FD"/>
    <w:rsid w:val="009D4355"/>
    <w:rsid w:val="009E0D48"/>
    <w:rsid w:val="009E1AC8"/>
    <w:rsid w:val="009E2A01"/>
    <w:rsid w:val="009E2C87"/>
    <w:rsid w:val="009E6507"/>
    <w:rsid w:val="009F13DC"/>
    <w:rsid w:val="009F4855"/>
    <w:rsid w:val="009F54E6"/>
    <w:rsid w:val="009F7229"/>
    <w:rsid w:val="00A0448A"/>
    <w:rsid w:val="00A070C5"/>
    <w:rsid w:val="00A10CC4"/>
    <w:rsid w:val="00A10ED6"/>
    <w:rsid w:val="00A12D23"/>
    <w:rsid w:val="00A14A50"/>
    <w:rsid w:val="00A226F9"/>
    <w:rsid w:val="00A25885"/>
    <w:rsid w:val="00A26686"/>
    <w:rsid w:val="00A27AF2"/>
    <w:rsid w:val="00A3128F"/>
    <w:rsid w:val="00A32F18"/>
    <w:rsid w:val="00A35C1F"/>
    <w:rsid w:val="00A423D9"/>
    <w:rsid w:val="00A47C0A"/>
    <w:rsid w:val="00A47EB8"/>
    <w:rsid w:val="00A51CAA"/>
    <w:rsid w:val="00A5462C"/>
    <w:rsid w:val="00A55050"/>
    <w:rsid w:val="00A57CA6"/>
    <w:rsid w:val="00A57DE4"/>
    <w:rsid w:val="00A60A0D"/>
    <w:rsid w:val="00A62688"/>
    <w:rsid w:val="00A640AB"/>
    <w:rsid w:val="00A67561"/>
    <w:rsid w:val="00A702B8"/>
    <w:rsid w:val="00A739D6"/>
    <w:rsid w:val="00A75295"/>
    <w:rsid w:val="00A75DC5"/>
    <w:rsid w:val="00A778AF"/>
    <w:rsid w:val="00A81E0A"/>
    <w:rsid w:val="00A82284"/>
    <w:rsid w:val="00A82D59"/>
    <w:rsid w:val="00A82FD7"/>
    <w:rsid w:val="00A83634"/>
    <w:rsid w:val="00AB12B4"/>
    <w:rsid w:val="00AB37AE"/>
    <w:rsid w:val="00AB466C"/>
    <w:rsid w:val="00AB4731"/>
    <w:rsid w:val="00AB6228"/>
    <w:rsid w:val="00AC676F"/>
    <w:rsid w:val="00AD377F"/>
    <w:rsid w:val="00AD45F8"/>
    <w:rsid w:val="00AD7FF2"/>
    <w:rsid w:val="00AE2053"/>
    <w:rsid w:val="00AE2F5F"/>
    <w:rsid w:val="00AE43F6"/>
    <w:rsid w:val="00AE483B"/>
    <w:rsid w:val="00AE532D"/>
    <w:rsid w:val="00AF17D1"/>
    <w:rsid w:val="00AF1EA4"/>
    <w:rsid w:val="00AF2D60"/>
    <w:rsid w:val="00AF448C"/>
    <w:rsid w:val="00AF60A0"/>
    <w:rsid w:val="00AF773B"/>
    <w:rsid w:val="00B00542"/>
    <w:rsid w:val="00B01AFD"/>
    <w:rsid w:val="00B0461D"/>
    <w:rsid w:val="00B100D5"/>
    <w:rsid w:val="00B11E95"/>
    <w:rsid w:val="00B13043"/>
    <w:rsid w:val="00B164ED"/>
    <w:rsid w:val="00B21943"/>
    <w:rsid w:val="00B2553E"/>
    <w:rsid w:val="00B259B7"/>
    <w:rsid w:val="00B25A79"/>
    <w:rsid w:val="00B265AD"/>
    <w:rsid w:val="00B266C9"/>
    <w:rsid w:val="00B31A61"/>
    <w:rsid w:val="00B3463E"/>
    <w:rsid w:val="00B47598"/>
    <w:rsid w:val="00B476A7"/>
    <w:rsid w:val="00B5090E"/>
    <w:rsid w:val="00B512D2"/>
    <w:rsid w:val="00B5526A"/>
    <w:rsid w:val="00B56B1C"/>
    <w:rsid w:val="00B63AEF"/>
    <w:rsid w:val="00B63CEB"/>
    <w:rsid w:val="00B7023C"/>
    <w:rsid w:val="00B81D2C"/>
    <w:rsid w:val="00B85A32"/>
    <w:rsid w:val="00B86A4D"/>
    <w:rsid w:val="00B87BAD"/>
    <w:rsid w:val="00BA1EF3"/>
    <w:rsid w:val="00BA252F"/>
    <w:rsid w:val="00BA6DB5"/>
    <w:rsid w:val="00BB156E"/>
    <w:rsid w:val="00BB1BC2"/>
    <w:rsid w:val="00BB5AAB"/>
    <w:rsid w:val="00BC52AA"/>
    <w:rsid w:val="00BD7D75"/>
    <w:rsid w:val="00BE1CCD"/>
    <w:rsid w:val="00BE636B"/>
    <w:rsid w:val="00BE6A38"/>
    <w:rsid w:val="00BF0AEF"/>
    <w:rsid w:val="00BF0E69"/>
    <w:rsid w:val="00BF1CAD"/>
    <w:rsid w:val="00BF1EDE"/>
    <w:rsid w:val="00BF1FED"/>
    <w:rsid w:val="00BF372D"/>
    <w:rsid w:val="00BF6530"/>
    <w:rsid w:val="00C011C5"/>
    <w:rsid w:val="00C02579"/>
    <w:rsid w:val="00C056EB"/>
    <w:rsid w:val="00C201AD"/>
    <w:rsid w:val="00C201EA"/>
    <w:rsid w:val="00C23900"/>
    <w:rsid w:val="00C25719"/>
    <w:rsid w:val="00C2780E"/>
    <w:rsid w:val="00C30294"/>
    <w:rsid w:val="00C3051A"/>
    <w:rsid w:val="00C34DB5"/>
    <w:rsid w:val="00C35067"/>
    <w:rsid w:val="00C40E0C"/>
    <w:rsid w:val="00C41B89"/>
    <w:rsid w:val="00C4475A"/>
    <w:rsid w:val="00C44B9B"/>
    <w:rsid w:val="00C458A1"/>
    <w:rsid w:val="00C46CA3"/>
    <w:rsid w:val="00C53E56"/>
    <w:rsid w:val="00C570B1"/>
    <w:rsid w:val="00C6046C"/>
    <w:rsid w:val="00C619A9"/>
    <w:rsid w:val="00C61A8D"/>
    <w:rsid w:val="00C645DF"/>
    <w:rsid w:val="00C64C1C"/>
    <w:rsid w:val="00C65C5F"/>
    <w:rsid w:val="00C7020F"/>
    <w:rsid w:val="00C74333"/>
    <w:rsid w:val="00C748BF"/>
    <w:rsid w:val="00C74ED5"/>
    <w:rsid w:val="00C75568"/>
    <w:rsid w:val="00C755EE"/>
    <w:rsid w:val="00C7765B"/>
    <w:rsid w:val="00C77683"/>
    <w:rsid w:val="00C77CF8"/>
    <w:rsid w:val="00C87E69"/>
    <w:rsid w:val="00CA0FB5"/>
    <w:rsid w:val="00CA2074"/>
    <w:rsid w:val="00CA4878"/>
    <w:rsid w:val="00CB0190"/>
    <w:rsid w:val="00CB1431"/>
    <w:rsid w:val="00CB268A"/>
    <w:rsid w:val="00CB3EA4"/>
    <w:rsid w:val="00CC1514"/>
    <w:rsid w:val="00CC2F49"/>
    <w:rsid w:val="00CC3AB7"/>
    <w:rsid w:val="00CC44F4"/>
    <w:rsid w:val="00CC6C06"/>
    <w:rsid w:val="00CD3B24"/>
    <w:rsid w:val="00CE3470"/>
    <w:rsid w:val="00CF27C3"/>
    <w:rsid w:val="00CF2E94"/>
    <w:rsid w:val="00CF3789"/>
    <w:rsid w:val="00CF4F7C"/>
    <w:rsid w:val="00CF5D57"/>
    <w:rsid w:val="00CF6BB1"/>
    <w:rsid w:val="00D013B3"/>
    <w:rsid w:val="00D10F58"/>
    <w:rsid w:val="00D15BDE"/>
    <w:rsid w:val="00D168FC"/>
    <w:rsid w:val="00D17218"/>
    <w:rsid w:val="00D234F8"/>
    <w:rsid w:val="00D24054"/>
    <w:rsid w:val="00D276EF"/>
    <w:rsid w:val="00D33B2E"/>
    <w:rsid w:val="00D4519E"/>
    <w:rsid w:val="00D525B3"/>
    <w:rsid w:val="00D529E1"/>
    <w:rsid w:val="00D5609E"/>
    <w:rsid w:val="00D61A4A"/>
    <w:rsid w:val="00D61D1C"/>
    <w:rsid w:val="00D6499B"/>
    <w:rsid w:val="00D64DB9"/>
    <w:rsid w:val="00D655C1"/>
    <w:rsid w:val="00D67169"/>
    <w:rsid w:val="00D67CBE"/>
    <w:rsid w:val="00D70780"/>
    <w:rsid w:val="00D719AB"/>
    <w:rsid w:val="00D71B03"/>
    <w:rsid w:val="00D72C90"/>
    <w:rsid w:val="00D77AE6"/>
    <w:rsid w:val="00D853C2"/>
    <w:rsid w:val="00D8566D"/>
    <w:rsid w:val="00D91C31"/>
    <w:rsid w:val="00D93035"/>
    <w:rsid w:val="00DA0A41"/>
    <w:rsid w:val="00DA308B"/>
    <w:rsid w:val="00DA55B4"/>
    <w:rsid w:val="00DB0E82"/>
    <w:rsid w:val="00DB76CB"/>
    <w:rsid w:val="00DC5551"/>
    <w:rsid w:val="00DC637F"/>
    <w:rsid w:val="00DD16F8"/>
    <w:rsid w:val="00DD3358"/>
    <w:rsid w:val="00DD3482"/>
    <w:rsid w:val="00DD3E69"/>
    <w:rsid w:val="00DD3ED1"/>
    <w:rsid w:val="00DD49B8"/>
    <w:rsid w:val="00DE0987"/>
    <w:rsid w:val="00DE2ADA"/>
    <w:rsid w:val="00DF105B"/>
    <w:rsid w:val="00DF3BF1"/>
    <w:rsid w:val="00DF4272"/>
    <w:rsid w:val="00DF7276"/>
    <w:rsid w:val="00E00364"/>
    <w:rsid w:val="00E0385E"/>
    <w:rsid w:val="00E063CC"/>
    <w:rsid w:val="00E07F10"/>
    <w:rsid w:val="00E1026B"/>
    <w:rsid w:val="00E115E9"/>
    <w:rsid w:val="00E168A5"/>
    <w:rsid w:val="00E2198C"/>
    <w:rsid w:val="00E3007D"/>
    <w:rsid w:val="00E30CC7"/>
    <w:rsid w:val="00E34464"/>
    <w:rsid w:val="00E35935"/>
    <w:rsid w:val="00E43D23"/>
    <w:rsid w:val="00E447F8"/>
    <w:rsid w:val="00E47598"/>
    <w:rsid w:val="00E5004F"/>
    <w:rsid w:val="00E519EF"/>
    <w:rsid w:val="00E51E97"/>
    <w:rsid w:val="00E53068"/>
    <w:rsid w:val="00E54181"/>
    <w:rsid w:val="00E5637E"/>
    <w:rsid w:val="00E602FD"/>
    <w:rsid w:val="00E62753"/>
    <w:rsid w:val="00E63019"/>
    <w:rsid w:val="00E64207"/>
    <w:rsid w:val="00E6757C"/>
    <w:rsid w:val="00E70861"/>
    <w:rsid w:val="00E744DC"/>
    <w:rsid w:val="00E75E35"/>
    <w:rsid w:val="00E85DE2"/>
    <w:rsid w:val="00E902AC"/>
    <w:rsid w:val="00E90742"/>
    <w:rsid w:val="00E91221"/>
    <w:rsid w:val="00E942FF"/>
    <w:rsid w:val="00E9479F"/>
    <w:rsid w:val="00E97347"/>
    <w:rsid w:val="00E97650"/>
    <w:rsid w:val="00EA0891"/>
    <w:rsid w:val="00EA378C"/>
    <w:rsid w:val="00EA422A"/>
    <w:rsid w:val="00EB0EB4"/>
    <w:rsid w:val="00EC07D7"/>
    <w:rsid w:val="00EC34B4"/>
    <w:rsid w:val="00EC5071"/>
    <w:rsid w:val="00EC667A"/>
    <w:rsid w:val="00EC6A7A"/>
    <w:rsid w:val="00EC6B2E"/>
    <w:rsid w:val="00ED01F4"/>
    <w:rsid w:val="00ED18D6"/>
    <w:rsid w:val="00ED6830"/>
    <w:rsid w:val="00EE1E93"/>
    <w:rsid w:val="00EE5BEA"/>
    <w:rsid w:val="00EE7FB1"/>
    <w:rsid w:val="00EF223F"/>
    <w:rsid w:val="00EF62E3"/>
    <w:rsid w:val="00F01291"/>
    <w:rsid w:val="00F02009"/>
    <w:rsid w:val="00F03FD0"/>
    <w:rsid w:val="00F046B7"/>
    <w:rsid w:val="00F06185"/>
    <w:rsid w:val="00F06CB4"/>
    <w:rsid w:val="00F22DA8"/>
    <w:rsid w:val="00F23AC0"/>
    <w:rsid w:val="00F24145"/>
    <w:rsid w:val="00F265D0"/>
    <w:rsid w:val="00F3217C"/>
    <w:rsid w:val="00F37299"/>
    <w:rsid w:val="00F3783A"/>
    <w:rsid w:val="00F415D0"/>
    <w:rsid w:val="00F41C17"/>
    <w:rsid w:val="00F41F1E"/>
    <w:rsid w:val="00F44884"/>
    <w:rsid w:val="00F44D2D"/>
    <w:rsid w:val="00F452F9"/>
    <w:rsid w:val="00F4718E"/>
    <w:rsid w:val="00F50841"/>
    <w:rsid w:val="00F53CF1"/>
    <w:rsid w:val="00F54D9A"/>
    <w:rsid w:val="00F554DD"/>
    <w:rsid w:val="00F56686"/>
    <w:rsid w:val="00F63B52"/>
    <w:rsid w:val="00F64779"/>
    <w:rsid w:val="00F70903"/>
    <w:rsid w:val="00F747C4"/>
    <w:rsid w:val="00F804E1"/>
    <w:rsid w:val="00F81B1A"/>
    <w:rsid w:val="00F84120"/>
    <w:rsid w:val="00F91B52"/>
    <w:rsid w:val="00F965CF"/>
    <w:rsid w:val="00F96DAF"/>
    <w:rsid w:val="00F97DD9"/>
    <w:rsid w:val="00FA0262"/>
    <w:rsid w:val="00FA1698"/>
    <w:rsid w:val="00FA6F68"/>
    <w:rsid w:val="00FB37B1"/>
    <w:rsid w:val="00FB5435"/>
    <w:rsid w:val="00FB614C"/>
    <w:rsid w:val="00FC384E"/>
    <w:rsid w:val="00FC3D12"/>
    <w:rsid w:val="00FC43B5"/>
    <w:rsid w:val="00FC77E3"/>
    <w:rsid w:val="00FD2A20"/>
    <w:rsid w:val="00FD339D"/>
    <w:rsid w:val="00FE1780"/>
    <w:rsid w:val="00FE1A62"/>
    <w:rsid w:val="00FF138C"/>
    <w:rsid w:val="00FF2AB4"/>
    <w:rsid w:val="00FF5FFC"/>
    <w:rsid w:val="00FF6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styleId="affd">
    <w:name w:val="No Spacing"/>
    <w:uiPriority w:val="1"/>
    <w:qFormat/>
    <w:rsid w:val="003716F1"/>
    <w:pPr>
      <w:spacing w:after="0" w:line="240" w:lineRule="auto"/>
    </w:pPr>
    <w:rPr>
      <w:rFonts w:ascii="Times New Roman" w:eastAsia="Times New Roman" w:hAnsi="Times New Roman" w:cs="Times New Roman"/>
      <w:sz w:val="24"/>
      <w:szCs w:val="24"/>
      <w:lang w:eastAsia="ru-RU"/>
    </w:rPr>
  </w:style>
  <w:style w:type="character" w:customStyle="1" w:styleId="rts-text">
    <w:name w:val="rts-text"/>
    <w:basedOn w:val="a1"/>
    <w:rsid w:val="00972E90"/>
  </w:style>
  <w:style w:type="paragraph" w:customStyle="1" w:styleId="15">
    <w:name w:val="Без интервала1"/>
    <w:rsid w:val="004C425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styleId="affd">
    <w:name w:val="No Spacing"/>
    <w:uiPriority w:val="1"/>
    <w:qFormat/>
    <w:rsid w:val="003716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7987547">
      <w:bodyDiv w:val="1"/>
      <w:marLeft w:val="0"/>
      <w:marRight w:val="0"/>
      <w:marTop w:val="0"/>
      <w:marBottom w:val="0"/>
      <w:divBdr>
        <w:top w:val="none" w:sz="0" w:space="0" w:color="auto"/>
        <w:left w:val="none" w:sz="0" w:space="0" w:color="auto"/>
        <w:bottom w:val="none" w:sz="0" w:space="0" w:color="auto"/>
        <w:right w:val="none" w:sz="0" w:space="0" w:color="auto"/>
      </w:divBdr>
    </w:div>
    <w:div w:id="691034671">
      <w:bodyDiv w:val="1"/>
      <w:marLeft w:val="0"/>
      <w:marRight w:val="0"/>
      <w:marTop w:val="0"/>
      <w:marBottom w:val="0"/>
      <w:divBdr>
        <w:top w:val="none" w:sz="0" w:space="0" w:color="auto"/>
        <w:left w:val="none" w:sz="0" w:space="0" w:color="auto"/>
        <w:bottom w:val="none" w:sz="0" w:space="0" w:color="auto"/>
        <w:right w:val="none" w:sz="0" w:space="0" w:color="auto"/>
      </w:divBdr>
    </w:div>
    <w:div w:id="789662013">
      <w:bodyDiv w:val="1"/>
      <w:marLeft w:val="0"/>
      <w:marRight w:val="0"/>
      <w:marTop w:val="0"/>
      <w:marBottom w:val="0"/>
      <w:divBdr>
        <w:top w:val="none" w:sz="0" w:space="0" w:color="auto"/>
        <w:left w:val="none" w:sz="0" w:space="0" w:color="auto"/>
        <w:bottom w:val="none" w:sz="0" w:space="0" w:color="auto"/>
        <w:right w:val="none" w:sz="0" w:space="0" w:color="auto"/>
      </w:divBdr>
    </w:div>
    <w:div w:id="1556773429">
      <w:bodyDiv w:val="1"/>
      <w:marLeft w:val="0"/>
      <w:marRight w:val="0"/>
      <w:marTop w:val="0"/>
      <w:marBottom w:val="0"/>
      <w:divBdr>
        <w:top w:val="none" w:sz="0" w:space="0" w:color="auto"/>
        <w:left w:val="none" w:sz="0" w:space="0" w:color="auto"/>
        <w:bottom w:val="none" w:sz="0" w:space="0" w:color="auto"/>
        <w:right w:val="none" w:sz="0" w:space="0" w:color="auto"/>
      </w:divBdr>
    </w:div>
    <w:div w:id="20649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BD3B-88E3-448A-B974-7AACDB26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2739</Words>
  <Characters>15616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12</cp:revision>
  <cp:lastPrinted>2022-04-25T14:30:00Z</cp:lastPrinted>
  <dcterms:created xsi:type="dcterms:W3CDTF">2022-04-25T11:33:00Z</dcterms:created>
  <dcterms:modified xsi:type="dcterms:W3CDTF">2022-04-25T14:44:00Z</dcterms:modified>
</cp:coreProperties>
</file>