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6F" w:rsidRDefault="0073196F" w:rsidP="0073196F">
      <w:pPr>
        <w:pStyle w:val="a7"/>
        <w:rPr>
          <w:b w:val="0"/>
        </w:rPr>
      </w:pPr>
      <w:r>
        <w:rPr>
          <w:b w:val="0"/>
        </w:rPr>
        <w:t>РОССИЙСКАЯ ФЕДЕРАЦИЯ</w:t>
      </w:r>
    </w:p>
    <w:p w:rsidR="0073196F" w:rsidRDefault="0073196F" w:rsidP="0073196F">
      <w:pPr>
        <w:pStyle w:val="a7"/>
        <w:rPr>
          <w:b w:val="0"/>
        </w:rPr>
      </w:pPr>
      <w:r>
        <w:rPr>
          <w:b w:val="0"/>
        </w:rPr>
        <w:t>РОСТОВСКАЯ ОБЛАСТЬ</w:t>
      </w:r>
    </w:p>
    <w:p w:rsidR="0073196F" w:rsidRDefault="0073196F" w:rsidP="0073196F">
      <w:pPr>
        <w:pStyle w:val="a7"/>
        <w:rPr>
          <w:b w:val="0"/>
        </w:rPr>
      </w:pPr>
      <w:r>
        <w:rPr>
          <w:b w:val="0"/>
        </w:rPr>
        <w:t>ТАЦИНСКИЙ РАЙОН</w:t>
      </w:r>
    </w:p>
    <w:p w:rsidR="0073196F" w:rsidRDefault="0073196F" w:rsidP="0073196F">
      <w:pPr>
        <w:pStyle w:val="a7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73196F" w:rsidRDefault="0073196F" w:rsidP="0073196F">
      <w:pPr>
        <w:pStyle w:val="a7"/>
        <w:rPr>
          <w:b w:val="0"/>
        </w:rPr>
      </w:pPr>
    </w:p>
    <w:p w:rsidR="0073196F" w:rsidRDefault="0073196F" w:rsidP="0073196F">
      <w:pPr>
        <w:pStyle w:val="a7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73196F" w:rsidRDefault="0073196F" w:rsidP="0073196F">
      <w:pPr>
        <w:tabs>
          <w:tab w:val="center" w:pos="4885"/>
          <w:tab w:val="left" w:pos="8400"/>
        </w:tabs>
        <w:spacing w:after="0" w:line="240" w:lineRule="auto"/>
        <w:rPr>
          <w:b/>
          <w:sz w:val="28"/>
          <w:szCs w:val="28"/>
        </w:rPr>
      </w:pPr>
    </w:p>
    <w:p w:rsidR="0073196F" w:rsidRPr="0073196F" w:rsidRDefault="0073196F" w:rsidP="005D23E6">
      <w:pPr>
        <w:tabs>
          <w:tab w:val="center" w:pos="4885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9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196F" w:rsidRPr="0073196F" w:rsidRDefault="0073196F" w:rsidP="0073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6F" w:rsidRPr="0073196F" w:rsidRDefault="00743EBE" w:rsidP="00743EB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73196F" w:rsidRPr="0073196F">
        <w:rPr>
          <w:rFonts w:ascii="Times New Roman" w:hAnsi="Times New Roman" w:cs="Times New Roman"/>
          <w:sz w:val="28"/>
          <w:szCs w:val="28"/>
        </w:rPr>
        <w:t xml:space="preserve">июля 2021 г.    </w:t>
      </w:r>
      <w:r w:rsidR="0073196F" w:rsidRPr="007319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196F" w:rsidRPr="0073196F">
        <w:rPr>
          <w:rFonts w:ascii="Times New Roman" w:hAnsi="Times New Roman" w:cs="Times New Roman"/>
          <w:sz w:val="28"/>
          <w:szCs w:val="28"/>
        </w:rPr>
        <w:tab/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73196F" w:rsidRPr="0073196F">
        <w:rPr>
          <w:rFonts w:ascii="Times New Roman" w:hAnsi="Times New Roman" w:cs="Times New Roman"/>
          <w:sz w:val="28"/>
          <w:szCs w:val="28"/>
        </w:rPr>
        <w:t xml:space="preserve">                               х. Зазерский</w:t>
      </w:r>
    </w:p>
    <w:p w:rsidR="0073196F" w:rsidRPr="0073196F" w:rsidRDefault="0073196F" w:rsidP="0073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196F" w:rsidRPr="0073196F" w:rsidRDefault="0073196F" w:rsidP="0073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</w:tblGrid>
      <w:tr w:rsidR="0073196F" w:rsidRPr="0073196F" w:rsidTr="001144FD">
        <w:trPr>
          <w:trHeight w:val="2179"/>
        </w:trPr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4FD" w:rsidRDefault="00731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6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постановление Администрации Зазерского сельского поселения </w:t>
            </w:r>
          </w:p>
          <w:p w:rsidR="0073196F" w:rsidRPr="0073196F" w:rsidRDefault="00731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96F">
              <w:rPr>
                <w:rFonts w:ascii="Times New Roman" w:hAnsi="Times New Roman" w:cs="Times New Roman"/>
                <w:sz w:val="28"/>
                <w:szCs w:val="28"/>
              </w:rPr>
              <w:t>№ 143 от 29.12.2018</w:t>
            </w:r>
            <w:r w:rsidR="00F376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3196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Зазерского сельского поселения  «Обеспечение общественного порядка и противодействие преступности»</w:t>
            </w:r>
          </w:p>
        </w:tc>
      </w:tr>
    </w:tbl>
    <w:p w:rsidR="0073196F" w:rsidRPr="0073196F" w:rsidRDefault="0073196F" w:rsidP="0073196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3196F" w:rsidRPr="0073196F" w:rsidRDefault="0073196F" w:rsidP="0073196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319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23E6">
        <w:rPr>
          <w:rFonts w:ascii="Times New Roman" w:hAnsi="Times New Roman" w:cs="Times New Roman"/>
          <w:sz w:val="28"/>
          <w:szCs w:val="28"/>
        </w:rPr>
        <w:t>со статьей 14, Федерального</w:t>
      </w:r>
      <w:r w:rsidR="00F376EC" w:rsidRPr="00F376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23E6">
        <w:rPr>
          <w:rFonts w:ascii="Times New Roman" w:hAnsi="Times New Roman" w:cs="Times New Roman"/>
          <w:sz w:val="28"/>
          <w:szCs w:val="28"/>
        </w:rPr>
        <w:t>а от 06.10.2003 № 131-ФЗ «</w:t>
      </w:r>
      <w:r w:rsidR="00F376EC" w:rsidRPr="00F376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23E6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="00F376EC" w:rsidRPr="00F376EC">
        <w:rPr>
          <w:rFonts w:ascii="Times New Roman" w:hAnsi="Times New Roman" w:cs="Times New Roman"/>
          <w:sz w:val="28"/>
          <w:szCs w:val="28"/>
        </w:rPr>
        <w:t xml:space="preserve"> </w:t>
      </w:r>
      <w:r w:rsidRPr="0073196F">
        <w:rPr>
          <w:rFonts w:ascii="Times New Roman" w:hAnsi="Times New Roman" w:cs="Times New Roman"/>
          <w:sz w:val="28"/>
          <w:szCs w:val="28"/>
        </w:rPr>
        <w:t>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</w:t>
      </w:r>
      <w:proofErr w:type="gramEnd"/>
      <w:r w:rsidRPr="0073196F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Зазерского сельского поселения»,</w:t>
      </w:r>
    </w:p>
    <w:p w:rsidR="0073196F" w:rsidRPr="0073196F" w:rsidRDefault="0073196F" w:rsidP="007319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19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196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3196F" w:rsidRPr="0073196F" w:rsidRDefault="0073196F" w:rsidP="001E1C4B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73196F">
        <w:rPr>
          <w:sz w:val="28"/>
          <w:szCs w:val="28"/>
        </w:rPr>
        <w:t>1. Внести изменения в постановление Администрации Зазерского сельского поселения</w:t>
      </w:r>
      <w:r w:rsidR="00F376EC">
        <w:rPr>
          <w:sz w:val="28"/>
          <w:szCs w:val="28"/>
        </w:rPr>
        <w:t xml:space="preserve"> № 143 от 29.12.2018г.</w:t>
      </w:r>
      <w:r w:rsidRPr="0073196F">
        <w:rPr>
          <w:sz w:val="28"/>
          <w:szCs w:val="28"/>
        </w:rPr>
        <w:t xml:space="preserve"> «Об утверждении муниципальной программы  Зазерского сельского поселения «Обеспечение общественного порядка и противодействие преступности»:</w:t>
      </w:r>
    </w:p>
    <w:p w:rsidR="0073196F" w:rsidRPr="0073196F" w:rsidRDefault="0073196F" w:rsidP="001E1C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196F">
        <w:rPr>
          <w:rFonts w:ascii="Times New Roman" w:hAnsi="Times New Roman" w:cs="Times New Roman"/>
          <w:sz w:val="28"/>
          <w:szCs w:val="28"/>
        </w:rPr>
        <w:t>1.</w:t>
      </w:r>
      <w:r w:rsidR="00F376EC">
        <w:rPr>
          <w:rFonts w:ascii="Times New Roman" w:hAnsi="Times New Roman" w:cs="Times New Roman"/>
          <w:sz w:val="28"/>
          <w:szCs w:val="28"/>
        </w:rPr>
        <w:t>2</w:t>
      </w:r>
      <w:r w:rsidRPr="0073196F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F376EC">
        <w:rPr>
          <w:rFonts w:ascii="Times New Roman" w:hAnsi="Times New Roman" w:cs="Times New Roman"/>
          <w:sz w:val="28"/>
          <w:szCs w:val="28"/>
        </w:rPr>
        <w:t>3</w:t>
      </w:r>
      <w:r w:rsidRPr="0073196F">
        <w:rPr>
          <w:rFonts w:ascii="Times New Roman" w:hAnsi="Times New Roman" w:cs="Times New Roman"/>
          <w:sz w:val="28"/>
          <w:szCs w:val="28"/>
        </w:rPr>
        <w:t xml:space="preserve"> «</w:t>
      </w:r>
      <w:r w:rsidR="001144FD">
        <w:rPr>
          <w:rFonts w:ascii="Times New Roman" w:hAnsi="Times New Roman" w:cs="Times New Roman"/>
          <w:sz w:val="28"/>
          <w:szCs w:val="28"/>
        </w:rPr>
        <w:t>П</w:t>
      </w:r>
      <w:r w:rsidR="00F376EC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376EC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376EC" w:rsidRPr="0073196F">
        <w:rPr>
          <w:rFonts w:ascii="Times New Roman" w:hAnsi="Times New Roman" w:cs="Times New Roman"/>
          <w:kern w:val="2"/>
          <w:sz w:val="28"/>
          <w:szCs w:val="28"/>
        </w:rPr>
        <w:t>одпрограмм, основных мероприятий муниципальной программы Зазерского сельского поселения «Обеспечение общественного порядка и противодействие преступности</w:t>
      </w:r>
      <w:r w:rsidRPr="0073196F">
        <w:rPr>
          <w:rFonts w:ascii="Times New Roman" w:hAnsi="Times New Roman" w:cs="Times New Roman"/>
          <w:sz w:val="28"/>
          <w:szCs w:val="28"/>
        </w:rPr>
        <w:t>»</w:t>
      </w:r>
      <w:r w:rsidRPr="007319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3196F">
        <w:rPr>
          <w:rFonts w:ascii="Times New Roman" w:hAnsi="Times New Roman" w:cs="Times New Roman"/>
          <w:sz w:val="28"/>
          <w:szCs w:val="28"/>
        </w:rPr>
        <w:t>к муниципальной программе  изложить в новой редакции</w:t>
      </w:r>
      <w:r w:rsidRPr="007319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319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EC">
        <w:rPr>
          <w:rFonts w:ascii="Times New Roman" w:hAnsi="Times New Roman" w:cs="Times New Roman"/>
          <w:sz w:val="28"/>
          <w:szCs w:val="28"/>
        </w:rPr>
        <w:t>1</w:t>
      </w:r>
      <w:r w:rsidRPr="0073196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76EC" w:rsidRPr="00743EBE" w:rsidRDefault="0073196F" w:rsidP="001E1C4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E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3EBE" w:rsidRDefault="00743EBE" w:rsidP="007319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196F" w:rsidRPr="0073196F" w:rsidRDefault="0073196F" w:rsidP="007319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9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196F" w:rsidRPr="0073196F" w:rsidRDefault="0073196F" w:rsidP="0073196F">
      <w:pPr>
        <w:pStyle w:val="a5"/>
        <w:ind w:firstLine="284"/>
        <w:jc w:val="both"/>
      </w:pPr>
      <w:r w:rsidRPr="0073196F">
        <w:t>Зазерского сельского поселения</w:t>
      </w:r>
      <w:r w:rsidRPr="0073196F">
        <w:tab/>
        <w:t xml:space="preserve">                     </w:t>
      </w:r>
      <w:r w:rsidRPr="0073196F">
        <w:tab/>
        <w:t>Ю.И.Артеменко</w:t>
      </w:r>
    </w:p>
    <w:p w:rsidR="0073196F" w:rsidRDefault="0073196F" w:rsidP="0073196F">
      <w:pPr>
        <w:spacing w:after="0" w:line="240" w:lineRule="auto"/>
        <w:rPr>
          <w:sz w:val="28"/>
          <w:szCs w:val="20"/>
        </w:rPr>
        <w:sectPr w:rsidR="0073196F" w:rsidSect="00F376EC">
          <w:pgSz w:w="11906" w:h="16838"/>
          <w:pgMar w:top="709" w:right="707" w:bottom="709" w:left="1276" w:header="709" w:footer="709" w:gutter="0"/>
          <w:cols w:space="720"/>
        </w:sectPr>
      </w:pPr>
    </w:p>
    <w:p w:rsidR="0073196F" w:rsidRPr="006D4F7A" w:rsidRDefault="0073196F" w:rsidP="0073196F">
      <w:pPr>
        <w:pageBreakBefore/>
        <w:suppressAutoHyphens/>
        <w:spacing w:after="0" w:line="228" w:lineRule="auto"/>
        <w:ind w:left="9639"/>
        <w:rPr>
          <w:rFonts w:ascii="Times New Roman" w:hAnsi="Times New Roman" w:cs="Times New Roman"/>
          <w:kern w:val="2"/>
          <w:sz w:val="24"/>
          <w:szCs w:val="24"/>
        </w:rPr>
      </w:pPr>
      <w:r w:rsidRPr="006D4F7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№ </w:t>
      </w:r>
      <w:r w:rsidR="00F376EC" w:rsidRPr="006D4F7A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6D4F7A">
        <w:rPr>
          <w:rFonts w:ascii="Times New Roman" w:hAnsi="Times New Roman" w:cs="Times New Roman"/>
          <w:kern w:val="2"/>
          <w:sz w:val="24"/>
          <w:szCs w:val="24"/>
        </w:rPr>
        <w:t xml:space="preserve"> к муниципальной программе </w:t>
      </w:r>
      <w:r w:rsidR="00D26E7C" w:rsidRPr="006D4F7A">
        <w:rPr>
          <w:rFonts w:ascii="Times New Roman" w:hAnsi="Times New Roman" w:cs="Times New Roman"/>
          <w:kern w:val="2"/>
          <w:sz w:val="24"/>
          <w:szCs w:val="24"/>
        </w:rPr>
        <w:t xml:space="preserve">Зазерского сельского поселения </w:t>
      </w:r>
      <w:r w:rsidRPr="006D4F7A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73196F" w:rsidRPr="006D4F7A" w:rsidRDefault="0073196F" w:rsidP="005D23E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016"/>
      <w:bookmarkEnd w:id="0"/>
    </w:p>
    <w:p w:rsidR="0073196F" w:rsidRPr="006D4F7A" w:rsidRDefault="0073196F" w:rsidP="007319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4F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</w:p>
    <w:p w:rsidR="0073196F" w:rsidRPr="006D4F7A" w:rsidRDefault="0073196F" w:rsidP="007319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4F7A">
        <w:rPr>
          <w:rFonts w:ascii="Times New Roman" w:hAnsi="Times New Roman" w:cs="Times New Roman"/>
          <w:kern w:val="2"/>
          <w:sz w:val="24"/>
          <w:szCs w:val="24"/>
        </w:rPr>
        <w:t>Подпрограмм, основных мероприятий муниципальной программы Зазерского сельского поселения «Обеспечение общественного порядка и противодействие преступности»</w:t>
      </w:r>
    </w:p>
    <w:p w:rsidR="0073196F" w:rsidRPr="006D4F7A" w:rsidRDefault="0073196F" w:rsidP="007319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3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9"/>
        <w:gridCol w:w="3314"/>
        <w:gridCol w:w="2072"/>
        <w:gridCol w:w="1145"/>
        <w:gridCol w:w="1399"/>
        <w:gridCol w:w="2246"/>
        <w:gridCol w:w="1893"/>
        <w:gridCol w:w="2131"/>
      </w:tblGrid>
      <w:tr w:rsidR="0073196F" w:rsidRPr="006D4F7A" w:rsidTr="00D26E7C">
        <w:trPr>
          <w:tblCellSpacing w:w="5" w:type="nil"/>
        </w:trPr>
        <w:tc>
          <w:tcPr>
            <w:tcW w:w="599" w:type="dxa"/>
            <w:vMerge w:val="restart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4" w:type="dxa"/>
            <w:vMerge w:val="restart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Соисполнитель, участник, ответ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ственный за ис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полнение основ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мероприя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тия</w:t>
            </w:r>
          </w:p>
        </w:tc>
        <w:tc>
          <w:tcPr>
            <w:tcW w:w="2544" w:type="dxa"/>
            <w:gridSpan w:val="2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246" w:type="dxa"/>
            <w:vMerge w:val="restart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Ожидаемый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результат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893" w:type="dxa"/>
            <w:vMerge w:val="restart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основного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мероприятия.</w:t>
            </w:r>
          </w:p>
        </w:tc>
        <w:tc>
          <w:tcPr>
            <w:tcW w:w="2131" w:type="dxa"/>
            <w:vMerge w:val="restart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Связь с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показателями муниципальной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программы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  <w:vMerge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5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13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окончания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2246" w:type="dxa"/>
            <w:vMerge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3196F" w:rsidRPr="006D4F7A" w:rsidTr="00D26E7C">
        <w:trPr>
          <w:tblHeader/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73196F" w:rsidRPr="006D4F7A" w:rsidTr="00D26E7C">
        <w:trPr>
          <w:tblHeader/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00" w:type="dxa"/>
            <w:gridSpan w:val="7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экстремизма и терроризма на территории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Зазерского</w:t>
            </w: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                                                                      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1.1.</w:t>
            </w:r>
          </w:p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CE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D60BCA" w:rsidP="003249B0">
            <w:pPr>
              <w:pStyle w:val="ConsPlusCell"/>
            </w:pPr>
            <w:r w:rsidRPr="006D4F7A">
              <w:t xml:space="preserve">формирование толерантного сознания и поведения студентов, гармонизация межэтнических и межкультурных отношений среди населения  </w:t>
            </w:r>
          </w:p>
        </w:tc>
        <w:tc>
          <w:tcPr>
            <w:tcW w:w="1893" w:type="dxa"/>
          </w:tcPr>
          <w:p w:rsidR="0073196F" w:rsidRPr="006D4F7A" w:rsidRDefault="00D60BCA" w:rsidP="003249B0">
            <w:pPr>
              <w:pStyle w:val="ConsPlusCell"/>
            </w:pPr>
            <w:r w:rsidRPr="006D4F7A">
              <w:t>нарастание социальной напряженности среди населения, появление негативных явлений в межнациональных отношениях</w:t>
            </w:r>
            <w:r w:rsidR="0073196F" w:rsidRPr="006D4F7A">
              <w:t xml:space="preserve"> 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  <w:rPr>
                <w:kern w:val="2"/>
              </w:rPr>
            </w:pPr>
            <w:r w:rsidRPr="006D4F7A">
              <w:rPr>
                <w:kern w:val="2"/>
              </w:rPr>
              <w:t>показатель 1</w:t>
            </w:r>
          </w:p>
          <w:p w:rsidR="0073196F" w:rsidRPr="006D4F7A" w:rsidRDefault="0073196F" w:rsidP="003249B0">
            <w:pPr>
              <w:pStyle w:val="ConsPlusCell"/>
            </w:pP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1.2.</w:t>
            </w:r>
          </w:p>
          <w:p w:rsidR="0073196F" w:rsidRPr="006D4F7A" w:rsidRDefault="0073196F" w:rsidP="003249B0">
            <w:pPr>
              <w:pStyle w:val="ConsPlusCell"/>
              <w:jc w:val="both"/>
            </w:pPr>
            <w:r w:rsidRPr="006D4F7A">
              <w:t xml:space="preserve">Информирование жителей поселения о порядке действий при угрозе возникновения </w:t>
            </w:r>
            <w:r w:rsidRPr="006D4F7A">
              <w:lastRenderedPageBreak/>
              <w:t>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незнаний граждан при первых действиях при </w:t>
            </w:r>
            <w:r w:rsidRPr="006D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террористическом акте 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незнаний граждан при первых </w:t>
            </w:r>
            <w:r w:rsidRPr="006D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 при террористическом акте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</w:pPr>
            <w:r w:rsidRPr="006D4F7A">
              <w:lastRenderedPageBreak/>
              <w:t xml:space="preserve">Количество граждан, охваченных мероприятиями, </w:t>
            </w:r>
            <w:r w:rsidRPr="006D4F7A">
              <w:lastRenderedPageBreak/>
              <w:t>направленными на повышение уровня правового, культурного, нравственного, спортивного и военно-патриотического воспитания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1.3.</w:t>
            </w:r>
          </w:p>
          <w:p w:rsidR="0073196F" w:rsidRPr="006D4F7A" w:rsidRDefault="0073196F" w:rsidP="003249B0">
            <w:pPr>
              <w:pStyle w:val="ConsPlusCell"/>
              <w:jc w:val="both"/>
            </w:pPr>
            <w:r w:rsidRPr="006D4F7A">
              <w:t>Информировать граждан о наличии в сельском поселении телефонных линий для сообщения фактов экстремисткой и террористической деятельности, и т.д.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информирования граждан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</w:pPr>
            <w:r w:rsidRPr="006D4F7A">
              <w:t>Количество граждан, охваченных мероприятиями, направленными на повышение уровня правового, культурного, нравственного,</w:t>
            </w:r>
            <w:proofErr w:type="gramStart"/>
            <w:r w:rsidRPr="006D4F7A">
              <w:t xml:space="preserve"> .</w:t>
            </w:r>
            <w:proofErr w:type="gramEnd"/>
            <w:r w:rsidRPr="006D4F7A">
              <w:t>спортивного и военно-патриотического воспитания</w:t>
            </w:r>
          </w:p>
        </w:tc>
      </w:tr>
      <w:tr w:rsidR="005D23E6" w:rsidRPr="006D4F7A" w:rsidTr="00D26E7C">
        <w:trPr>
          <w:tblCellSpacing w:w="5" w:type="nil"/>
        </w:trPr>
        <w:tc>
          <w:tcPr>
            <w:tcW w:w="599" w:type="dxa"/>
          </w:tcPr>
          <w:p w:rsidR="005D23E6" w:rsidRPr="006D4F7A" w:rsidRDefault="005D23E6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3314" w:type="dxa"/>
          </w:tcPr>
          <w:p w:rsidR="005D23E6" w:rsidRPr="006D4F7A" w:rsidRDefault="001144FD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1.4.</w:t>
            </w:r>
          </w:p>
          <w:p w:rsidR="001144FD" w:rsidRPr="006D4F7A" w:rsidRDefault="001144FD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2072" w:type="dxa"/>
          </w:tcPr>
          <w:p w:rsidR="005D23E6" w:rsidRPr="006D4F7A" w:rsidRDefault="001144FD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5D23E6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 июля 2021</w:t>
            </w:r>
          </w:p>
        </w:tc>
        <w:tc>
          <w:tcPr>
            <w:tcW w:w="1399" w:type="dxa"/>
          </w:tcPr>
          <w:p w:rsidR="005D23E6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5D23E6" w:rsidRPr="006D4F7A" w:rsidRDefault="009F030E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893" w:type="dxa"/>
          </w:tcPr>
          <w:p w:rsidR="005D23E6" w:rsidRPr="006D4F7A" w:rsidRDefault="009F030E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Повышение уровня незнаний граждан при первых действиях при террористическом акте</w:t>
            </w:r>
          </w:p>
        </w:tc>
        <w:tc>
          <w:tcPr>
            <w:tcW w:w="2131" w:type="dxa"/>
          </w:tcPr>
          <w:p w:rsidR="005D23E6" w:rsidRPr="006D4F7A" w:rsidRDefault="006C795F" w:rsidP="003249B0">
            <w:pPr>
              <w:pStyle w:val="ConsPlusCell"/>
            </w:pPr>
            <w:r w:rsidRPr="006D4F7A">
              <w:t xml:space="preserve">Количество граждан, охваченных мероприятиями, направленными на повышение уровня правового, культурного, </w:t>
            </w:r>
            <w:r w:rsidRPr="006D4F7A">
              <w:lastRenderedPageBreak/>
              <w:t>нравственного, спортивного и военно-патриотического воспитания</w:t>
            </w:r>
          </w:p>
        </w:tc>
      </w:tr>
      <w:tr w:rsidR="005D23E6" w:rsidRPr="006D4F7A" w:rsidTr="00D26E7C">
        <w:trPr>
          <w:tblCellSpacing w:w="5" w:type="nil"/>
        </w:trPr>
        <w:tc>
          <w:tcPr>
            <w:tcW w:w="599" w:type="dxa"/>
          </w:tcPr>
          <w:p w:rsidR="005D23E6" w:rsidRPr="006D4F7A" w:rsidRDefault="005D23E6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14" w:type="dxa"/>
          </w:tcPr>
          <w:p w:rsidR="005D23E6" w:rsidRPr="006D4F7A" w:rsidRDefault="001144FD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1.5.</w:t>
            </w:r>
          </w:p>
          <w:p w:rsidR="001144FD" w:rsidRPr="006D4F7A" w:rsidRDefault="001144FD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  <w:tc>
          <w:tcPr>
            <w:tcW w:w="2072" w:type="dxa"/>
          </w:tcPr>
          <w:p w:rsidR="005D23E6" w:rsidRPr="006D4F7A" w:rsidRDefault="001144FD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5D23E6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 июля 2021</w:t>
            </w:r>
          </w:p>
        </w:tc>
        <w:tc>
          <w:tcPr>
            <w:tcW w:w="1399" w:type="dxa"/>
          </w:tcPr>
          <w:p w:rsidR="005D23E6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5D23E6" w:rsidRPr="006D4F7A" w:rsidRDefault="009F030E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893" w:type="dxa"/>
          </w:tcPr>
          <w:p w:rsidR="005D23E6" w:rsidRPr="006D4F7A" w:rsidRDefault="009F030E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информирования граждан</w:t>
            </w:r>
          </w:p>
        </w:tc>
        <w:tc>
          <w:tcPr>
            <w:tcW w:w="2131" w:type="dxa"/>
          </w:tcPr>
          <w:p w:rsidR="005D23E6" w:rsidRPr="006D4F7A" w:rsidRDefault="006C795F" w:rsidP="003249B0">
            <w:pPr>
              <w:pStyle w:val="ConsPlusCell"/>
            </w:pPr>
            <w:r w:rsidRPr="006D4F7A">
              <w:t>Количество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воспитания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00" w:type="dxa"/>
            <w:gridSpan w:val="7"/>
          </w:tcPr>
          <w:p w:rsidR="0073196F" w:rsidRPr="006D4F7A" w:rsidRDefault="0073196F" w:rsidP="003249B0">
            <w:pPr>
              <w:pStyle w:val="ConsPlusCell"/>
            </w:pPr>
            <w:r w:rsidRPr="006D4F7A">
              <w:t xml:space="preserve">Подпрограмма 2 «Содействие в обеспечении правопорядка и общественной безопасности на территории </w:t>
            </w:r>
            <w:r w:rsidRPr="006D4F7A">
              <w:rPr>
                <w:kern w:val="2"/>
              </w:rPr>
              <w:t>Зазерского</w:t>
            </w:r>
            <w:r w:rsidRPr="006D4F7A">
              <w:t xml:space="preserve"> сельского поселения»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2.1.</w:t>
            </w:r>
          </w:p>
          <w:p w:rsidR="0073196F" w:rsidRPr="006D4F7A" w:rsidRDefault="0073196F" w:rsidP="003249B0">
            <w:pPr>
              <w:pStyle w:val="ConsPlusCell"/>
              <w:jc w:val="both"/>
            </w:pPr>
            <w:r w:rsidRPr="006D4F7A">
              <w:t xml:space="preserve">Организовать проведение сходов граждан по актуальным проблемам профилактики правонарушений 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Неграмотность населения по вопросам профилактики правонарушений 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  <w:contextualSpacing/>
              <w:jc w:val="both"/>
            </w:pPr>
            <w:r w:rsidRPr="006D4F7A">
              <w:t xml:space="preserve">Количество граждан, охваченных мероприятиями, направленными на повышение уровня правового, культурного, нравственного, спортивного и </w:t>
            </w:r>
            <w:r w:rsidRPr="006D4F7A">
              <w:lastRenderedPageBreak/>
              <w:t xml:space="preserve">военно-патриотического воспитания 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2.2.</w:t>
            </w:r>
          </w:p>
          <w:p w:rsidR="0073196F" w:rsidRPr="006D4F7A" w:rsidRDefault="0073196F" w:rsidP="003249B0">
            <w:pPr>
              <w:pStyle w:val="ConsPlusCell"/>
            </w:pPr>
            <w:r w:rsidRPr="006D4F7A">
              <w:t>Проведение рейдов в местах скопления массового пребывания молодежи, и т.д.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CE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граждан 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граждан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  <w:contextualSpacing/>
            </w:pPr>
            <w:r w:rsidRPr="006D4F7A">
              <w:t xml:space="preserve">Показатель 2 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2.3.</w:t>
            </w:r>
          </w:p>
          <w:p w:rsidR="0073196F" w:rsidRPr="006D4F7A" w:rsidRDefault="0073196F" w:rsidP="003249B0">
            <w:pPr>
              <w:pStyle w:val="ConsPlusCell"/>
            </w:pPr>
            <w:r w:rsidRPr="006D4F7A">
              <w:t>Организация проведения совместных рейдовых проверок объектов торговли на предмет нарушения законодательства РФ в сфере оборота алкоголя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фактов незаконной продажи алкогольной продукции  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  <w:contextualSpacing/>
            </w:pPr>
            <w:r w:rsidRPr="006D4F7A">
              <w:t>Количество проведенных рейдов по обеспечению общественной безопасности при массовых гуляниях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00" w:type="dxa"/>
            <w:gridSpan w:val="7"/>
          </w:tcPr>
          <w:p w:rsidR="0073196F" w:rsidRPr="006D4F7A" w:rsidRDefault="0073196F" w:rsidP="003249B0">
            <w:pPr>
              <w:pStyle w:val="ConsPlusCell"/>
              <w:contextualSpacing/>
            </w:pPr>
            <w:r w:rsidRPr="006D4F7A">
              <w:t xml:space="preserve">подпрограмма 3 «Комплексные меры противодействия злоупотреблению наркотиками и их незаконному обороту на территории </w:t>
            </w:r>
            <w:r w:rsidRPr="006D4F7A">
              <w:rPr>
                <w:kern w:val="2"/>
              </w:rPr>
              <w:t>Зазерского</w:t>
            </w:r>
            <w:r w:rsidRPr="006D4F7A">
              <w:t xml:space="preserve"> сельского поселения»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3.1.</w:t>
            </w:r>
          </w:p>
          <w:p w:rsidR="0073196F" w:rsidRPr="006D4F7A" w:rsidRDefault="0073196F" w:rsidP="00432B8A">
            <w:pPr>
              <w:pStyle w:val="ConsPlusCell"/>
            </w:pPr>
            <w:r w:rsidRPr="006D4F7A">
              <w:t xml:space="preserve">Внедрение технологий формирования </w:t>
            </w:r>
            <w:proofErr w:type="spellStart"/>
            <w:r w:rsidRPr="006D4F7A">
              <w:t>антинаркотической</w:t>
            </w:r>
            <w:proofErr w:type="spellEnd"/>
            <w:r w:rsidRPr="006D4F7A">
              <w:t xml:space="preserve"> культуры личности в деятельность </w:t>
            </w:r>
            <w:r w:rsidR="00432B8A">
              <w:t>государственных органов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личности 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  <w:proofErr w:type="spellStart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личности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  <w:jc w:val="both"/>
            </w:pPr>
            <w:r w:rsidRPr="006D4F7A">
              <w:t xml:space="preserve">Показатель 3 </w:t>
            </w:r>
          </w:p>
        </w:tc>
      </w:tr>
      <w:tr w:rsidR="0073196F" w:rsidRPr="006D4F7A" w:rsidTr="00453A56">
        <w:trPr>
          <w:trHeight w:val="2807"/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3.2.</w:t>
            </w:r>
          </w:p>
          <w:p w:rsidR="0073196F" w:rsidRPr="006D4F7A" w:rsidRDefault="0073196F" w:rsidP="003249B0">
            <w:pPr>
              <w:pStyle w:val="ConsPlusCell"/>
            </w:pPr>
            <w:r w:rsidRPr="006D4F7A">
              <w:t xml:space="preserve">Совершенствование </w:t>
            </w:r>
            <w:proofErr w:type="spellStart"/>
            <w:r w:rsidRPr="006D4F7A">
              <w:t>антинаркотической</w:t>
            </w:r>
            <w:proofErr w:type="spellEnd"/>
            <w:r w:rsidRPr="006D4F7A">
              <w:t xml:space="preserve"> пропаганды, и т.д.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99" w:type="dxa"/>
          </w:tcPr>
          <w:p w:rsidR="0073196F" w:rsidRPr="006D4F7A" w:rsidRDefault="00CE0612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</w:pPr>
            <w:r w:rsidRPr="006D4F7A">
              <w:t>Количество мероприятий, направленных на выявление и уничтожение дикорастущей конопли</w:t>
            </w:r>
          </w:p>
        </w:tc>
      </w:tr>
      <w:tr w:rsidR="0073196F" w:rsidRPr="006D4F7A" w:rsidTr="00D26E7C">
        <w:trPr>
          <w:tblCellSpacing w:w="5" w:type="nil"/>
        </w:trPr>
        <w:tc>
          <w:tcPr>
            <w:tcW w:w="599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3314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 3.3.</w:t>
            </w:r>
          </w:p>
          <w:p w:rsidR="0073196F" w:rsidRPr="006D4F7A" w:rsidRDefault="0073196F" w:rsidP="003249B0">
            <w:pPr>
              <w:pStyle w:val="ConsPlusCell"/>
            </w:pPr>
            <w:r w:rsidRPr="006D4F7A">
              <w:lastRenderedPageBreak/>
              <w:t>Развитие системы монито</w:t>
            </w:r>
            <w:r w:rsidR="007F0CE9">
              <w:t>ринга распространения наркомании</w:t>
            </w:r>
            <w:r w:rsidRPr="006D4F7A">
              <w:t xml:space="preserve"> в поселении</w:t>
            </w:r>
          </w:p>
        </w:tc>
        <w:tc>
          <w:tcPr>
            <w:tcW w:w="2072" w:type="dxa"/>
          </w:tcPr>
          <w:p w:rsidR="0073196F" w:rsidRPr="006D4F7A" w:rsidRDefault="0073196F" w:rsidP="0032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Зазерского сельского поселения</w:t>
            </w:r>
          </w:p>
        </w:tc>
        <w:tc>
          <w:tcPr>
            <w:tcW w:w="1145" w:type="dxa"/>
          </w:tcPr>
          <w:p w:rsidR="0073196F" w:rsidRPr="006D4F7A" w:rsidRDefault="00CE0612" w:rsidP="0011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99" w:type="dxa"/>
          </w:tcPr>
          <w:p w:rsidR="0073196F" w:rsidRPr="006D4F7A" w:rsidRDefault="00CE0612" w:rsidP="00CE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46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Pr="006D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распространения наркомании в поселении</w:t>
            </w:r>
          </w:p>
        </w:tc>
        <w:tc>
          <w:tcPr>
            <w:tcW w:w="1893" w:type="dxa"/>
          </w:tcPr>
          <w:p w:rsidR="0073196F" w:rsidRPr="006D4F7A" w:rsidRDefault="0073196F" w:rsidP="0032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Длящееся </w:t>
            </w:r>
            <w:r w:rsidRPr="006D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мониторинга распространения наркомании в поселении</w:t>
            </w:r>
          </w:p>
        </w:tc>
        <w:tc>
          <w:tcPr>
            <w:tcW w:w="2131" w:type="dxa"/>
          </w:tcPr>
          <w:p w:rsidR="0073196F" w:rsidRPr="006D4F7A" w:rsidRDefault="0073196F" w:rsidP="003249B0">
            <w:pPr>
              <w:pStyle w:val="ConsPlusCell"/>
            </w:pPr>
            <w:r w:rsidRPr="006D4F7A">
              <w:lastRenderedPageBreak/>
              <w:t xml:space="preserve">Количество </w:t>
            </w:r>
            <w:r w:rsidRPr="006D4F7A">
              <w:lastRenderedPageBreak/>
              <w:t>мероприятий, направленных на выявление и уничтожение дикорастущей конопли</w:t>
            </w:r>
          </w:p>
        </w:tc>
      </w:tr>
    </w:tbl>
    <w:p w:rsidR="0073196F" w:rsidRPr="006D4F7A" w:rsidRDefault="0073196F" w:rsidP="0073196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73196F" w:rsidRPr="006D4F7A" w:rsidRDefault="0073196F" w:rsidP="0073196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746A7" w:rsidRPr="006D4F7A" w:rsidRDefault="00A746A7">
      <w:pPr>
        <w:rPr>
          <w:rFonts w:ascii="Times New Roman" w:hAnsi="Times New Roman" w:cs="Times New Roman"/>
          <w:sz w:val="24"/>
          <w:szCs w:val="24"/>
        </w:rPr>
      </w:pPr>
    </w:p>
    <w:sectPr w:rsidR="00A746A7" w:rsidRPr="006D4F7A" w:rsidSect="00731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C09"/>
    <w:multiLevelType w:val="hybridMultilevel"/>
    <w:tmpl w:val="BE2404DA"/>
    <w:lvl w:ilvl="0" w:tplc="D7A4719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920642B"/>
    <w:multiLevelType w:val="multilevel"/>
    <w:tmpl w:val="5BC06CEC"/>
    <w:lvl w:ilvl="0">
      <w:start w:val="1"/>
      <w:numFmt w:val="decimal"/>
      <w:lvlText w:val="%1."/>
      <w:lvlJc w:val="left"/>
      <w:pPr>
        <w:ind w:left="975" w:hanging="420"/>
      </w:pPr>
    </w:lvl>
    <w:lvl w:ilvl="1">
      <w:start w:val="1"/>
      <w:numFmt w:val="decimal"/>
      <w:isLgl/>
      <w:lvlText w:val="%1.%2"/>
      <w:lvlJc w:val="left"/>
      <w:pPr>
        <w:ind w:left="930" w:hanging="375"/>
      </w:pPr>
    </w:lvl>
    <w:lvl w:ilvl="2">
      <w:start w:val="1"/>
      <w:numFmt w:val="decimal"/>
      <w:isLgl/>
      <w:lvlText w:val="%1.%2.%3"/>
      <w:lvlJc w:val="left"/>
      <w:pPr>
        <w:ind w:left="1275" w:hanging="720"/>
      </w:pPr>
    </w:lvl>
    <w:lvl w:ilvl="3">
      <w:start w:val="1"/>
      <w:numFmt w:val="decimal"/>
      <w:isLgl/>
      <w:lvlText w:val="%1.%2.%3.%4"/>
      <w:lvlJc w:val="left"/>
      <w:pPr>
        <w:ind w:left="1635" w:hanging="1080"/>
      </w:pPr>
    </w:lvl>
    <w:lvl w:ilvl="4">
      <w:start w:val="1"/>
      <w:numFmt w:val="decimal"/>
      <w:isLgl/>
      <w:lvlText w:val="%1.%2.%3.%4.%5"/>
      <w:lvlJc w:val="left"/>
      <w:pPr>
        <w:ind w:left="1635" w:hanging="1080"/>
      </w:pPr>
    </w:lvl>
    <w:lvl w:ilvl="5">
      <w:start w:val="1"/>
      <w:numFmt w:val="decimal"/>
      <w:isLgl/>
      <w:lvlText w:val="%1.%2.%3.%4.%5.%6"/>
      <w:lvlJc w:val="left"/>
      <w:pPr>
        <w:ind w:left="1995" w:hanging="1440"/>
      </w:pPr>
    </w:lvl>
    <w:lvl w:ilvl="6">
      <w:start w:val="1"/>
      <w:numFmt w:val="decimal"/>
      <w:isLgl/>
      <w:lvlText w:val="%1.%2.%3.%4.%5.%6.%7"/>
      <w:lvlJc w:val="left"/>
      <w:pPr>
        <w:ind w:left="1995" w:hanging="1440"/>
      </w:p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96F"/>
    <w:rsid w:val="00023B67"/>
    <w:rsid w:val="001144FD"/>
    <w:rsid w:val="001A7CF5"/>
    <w:rsid w:val="001E1C4B"/>
    <w:rsid w:val="001F60AB"/>
    <w:rsid w:val="00232CC3"/>
    <w:rsid w:val="00292C62"/>
    <w:rsid w:val="002A4AE0"/>
    <w:rsid w:val="00432B8A"/>
    <w:rsid w:val="00446A31"/>
    <w:rsid w:val="00453A56"/>
    <w:rsid w:val="005D23E6"/>
    <w:rsid w:val="006662D2"/>
    <w:rsid w:val="00695384"/>
    <w:rsid w:val="006C795F"/>
    <w:rsid w:val="006D4F7A"/>
    <w:rsid w:val="0073196F"/>
    <w:rsid w:val="00743EBE"/>
    <w:rsid w:val="007943DB"/>
    <w:rsid w:val="007F0CE9"/>
    <w:rsid w:val="0089322F"/>
    <w:rsid w:val="009F030E"/>
    <w:rsid w:val="00A746A7"/>
    <w:rsid w:val="00A96A05"/>
    <w:rsid w:val="00AE173F"/>
    <w:rsid w:val="00BA55F4"/>
    <w:rsid w:val="00C37B66"/>
    <w:rsid w:val="00CE0612"/>
    <w:rsid w:val="00CF3947"/>
    <w:rsid w:val="00D26E7C"/>
    <w:rsid w:val="00D60BCA"/>
    <w:rsid w:val="00EE508D"/>
    <w:rsid w:val="00EF566A"/>
    <w:rsid w:val="00F376EC"/>
    <w:rsid w:val="00F5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196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196F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3196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196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next w:val="a3"/>
    <w:link w:val="a8"/>
    <w:qFormat/>
    <w:rsid w:val="007319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7319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731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731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Cell0">
    <w:name w:val="ConsPlusCell Знак"/>
    <w:link w:val="ConsPlusCell"/>
    <w:rsid w:val="0073196F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4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2021-07-12T11:36:00Z</cp:lastPrinted>
  <dcterms:created xsi:type="dcterms:W3CDTF">2021-07-07T13:55:00Z</dcterms:created>
  <dcterms:modified xsi:type="dcterms:W3CDTF">2021-07-12T11:36:00Z</dcterms:modified>
</cp:coreProperties>
</file>