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77F20" w:rsidRPr="000E4D87" w:rsidRDefault="000E4D87" w:rsidP="00E77F20">
      <w:pPr>
        <w:pStyle w:val="af"/>
        <w:jc w:val="center"/>
        <w:rPr>
          <w:b/>
        </w:rPr>
      </w:pPr>
      <w:r w:rsidRPr="000E4D87">
        <w:rPr>
          <w:b/>
        </w:rPr>
        <w:t xml:space="preserve">                                                                     </w:t>
      </w:r>
      <w:r w:rsidR="000E0F88">
        <w:rPr>
          <w:b/>
        </w:rPr>
        <w:t xml:space="preserve">                          </w:t>
      </w:r>
      <w:r w:rsidRPr="000E4D87">
        <w:rPr>
          <w:b/>
        </w:rPr>
        <w:t xml:space="preserve"> </w:t>
      </w:r>
    </w:p>
    <w:p w:rsidR="000E4D87" w:rsidRDefault="000E4D87" w:rsidP="00E77F20">
      <w:pPr>
        <w:pStyle w:val="af"/>
        <w:jc w:val="center"/>
      </w:pPr>
    </w:p>
    <w:p w:rsidR="00E77F20" w:rsidRPr="00B30967" w:rsidRDefault="00E77F20" w:rsidP="00E77F20">
      <w:pPr>
        <w:pStyle w:val="af"/>
        <w:jc w:val="center"/>
        <w:rPr>
          <w:szCs w:val="28"/>
        </w:rPr>
      </w:pPr>
      <w:r w:rsidRPr="00B30967">
        <w:rPr>
          <w:szCs w:val="28"/>
        </w:rPr>
        <w:t>РОССИЙСКАЯ ФЕДЕРАЦИЯ</w:t>
      </w:r>
    </w:p>
    <w:p w:rsidR="00E77F20" w:rsidRPr="00B30967" w:rsidRDefault="00E77F20" w:rsidP="00E77F20">
      <w:pPr>
        <w:pStyle w:val="af"/>
        <w:jc w:val="center"/>
        <w:rPr>
          <w:szCs w:val="28"/>
        </w:rPr>
      </w:pPr>
      <w:r w:rsidRPr="00B30967">
        <w:rPr>
          <w:szCs w:val="28"/>
        </w:rPr>
        <w:t>РОСТОВСКАЯ ОБЛАСТЬ</w:t>
      </w:r>
    </w:p>
    <w:p w:rsidR="00E77F20" w:rsidRPr="00B30967" w:rsidRDefault="00E77F20" w:rsidP="00E77F20">
      <w:pPr>
        <w:pStyle w:val="af"/>
        <w:jc w:val="center"/>
        <w:rPr>
          <w:szCs w:val="28"/>
        </w:rPr>
      </w:pPr>
      <w:r w:rsidRPr="00B30967">
        <w:rPr>
          <w:szCs w:val="28"/>
        </w:rPr>
        <w:t>ТАЦИНСКИЙ РАЙОН</w:t>
      </w:r>
    </w:p>
    <w:p w:rsidR="00E77F20" w:rsidRDefault="00E77F20" w:rsidP="00A5309A">
      <w:pPr>
        <w:pStyle w:val="af"/>
        <w:ind w:hanging="284"/>
        <w:jc w:val="center"/>
        <w:rPr>
          <w:szCs w:val="28"/>
        </w:rPr>
      </w:pPr>
      <w:r w:rsidRPr="00B30967">
        <w:rPr>
          <w:szCs w:val="28"/>
        </w:rPr>
        <w:t>МУНИЦИПАЛЬНОЕ ОБРАЗОВАНИЕ</w:t>
      </w:r>
      <w:r>
        <w:rPr>
          <w:szCs w:val="28"/>
        </w:rPr>
        <w:t>«</w:t>
      </w:r>
      <w:r w:rsidRPr="00072515">
        <w:rPr>
          <w:szCs w:val="28"/>
        </w:rPr>
        <w:t xml:space="preserve">ЗАЗЕРСКОЕ </w:t>
      </w:r>
      <w:r w:rsidRPr="00B30967">
        <w:rPr>
          <w:szCs w:val="28"/>
        </w:rPr>
        <w:t xml:space="preserve"> СЕЛЬСКОЕ ПОСЕЛЕНИЕ»</w:t>
      </w:r>
    </w:p>
    <w:p w:rsidR="00A5309A" w:rsidRDefault="00A5309A" w:rsidP="00A5309A">
      <w:pPr>
        <w:pStyle w:val="af"/>
        <w:ind w:hanging="284"/>
        <w:jc w:val="center"/>
        <w:rPr>
          <w:szCs w:val="28"/>
        </w:rPr>
      </w:pPr>
    </w:p>
    <w:p w:rsidR="00E77F20" w:rsidRPr="006D0C6D" w:rsidRDefault="00E77F20" w:rsidP="00E77F20">
      <w:pPr>
        <w:pStyle w:val="af"/>
        <w:jc w:val="center"/>
        <w:rPr>
          <w:szCs w:val="28"/>
        </w:rPr>
      </w:pPr>
      <w:r>
        <w:rPr>
          <w:szCs w:val="28"/>
        </w:rPr>
        <w:t xml:space="preserve">АДМИНИСТРАЦИЯ  ЗАЗЕРСКОГО </w:t>
      </w:r>
      <w:r w:rsidRPr="00157BB9">
        <w:rPr>
          <w:szCs w:val="28"/>
        </w:rPr>
        <w:t xml:space="preserve"> СЕЛЬСКОГО  ПОСЕЛЕНИЯ</w:t>
      </w:r>
    </w:p>
    <w:p w:rsidR="00E77F20" w:rsidRPr="00A5309A" w:rsidRDefault="00E77F20" w:rsidP="00CA122A">
      <w:pPr>
        <w:jc w:val="center"/>
        <w:rPr>
          <w:sz w:val="28"/>
          <w:szCs w:val="28"/>
        </w:rPr>
      </w:pPr>
    </w:p>
    <w:p w:rsidR="00E77F20" w:rsidRPr="00A5309A" w:rsidRDefault="00A5309A" w:rsidP="00CA122A">
      <w:pPr>
        <w:jc w:val="center"/>
        <w:rPr>
          <w:sz w:val="28"/>
          <w:szCs w:val="28"/>
        </w:rPr>
      </w:pPr>
      <w:r w:rsidRPr="00A5309A">
        <w:rPr>
          <w:sz w:val="28"/>
          <w:szCs w:val="28"/>
        </w:rPr>
        <w:t>ПОСТАНОВЛЕНИЕ</w:t>
      </w:r>
    </w:p>
    <w:p w:rsidR="00E77F20" w:rsidRDefault="00E77F20" w:rsidP="00CA122A">
      <w:pPr>
        <w:jc w:val="both"/>
        <w:rPr>
          <w:b/>
          <w:i/>
          <w:sz w:val="16"/>
          <w:szCs w:val="16"/>
        </w:rPr>
      </w:pPr>
    </w:p>
    <w:p w:rsidR="00E77F20" w:rsidRDefault="00E77F20" w:rsidP="00CA122A">
      <w:pPr>
        <w:jc w:val="both"/>
        <w:rPr>
          <w:b/>
          <w:i/>
          <w:sz w:val="16"/>
          <w:szCs w:val="16"/>
        </w:rPr>
      </w:pPr>
    </w:p>
    <w:p w:rsidR="00CA122A" w:rsidRPr="00A5309A" w:rsidRDefault="000E0F88" w:rsidP="00CA122A">
      <w:pPr>
        <w:jc w:val="both"/>
        <w:rPr>
          <w:sz w:val="28"/>
        </w:rPr>
      </w:pPr>
      <w:r>
        <w:rPr>
          <w:sz w:val="28"/>
        </w:rPr>
        <w:t>20</w:t>
      </w:r>
      <w:r w:rsidR="00DB7D41" w:rsidRPr="00A5309A">
        <w:rPr>
          <w:sz w:val="28"/>
        </w:rPr>
        <w:t xml:space="preserve"> </w:t>
      </w:r>
      <w:r w:rsidR="00E77F20" w:rsidRPr="00A5309A">
        <w:rPr>
          <w:sz w:val="28"/>
        </w:rPr>
        <w:t>февраля 2018 г.</w:t>
      </w:r>
      <w:r w:rsidR="00E77F20" w:rsidRPr="00A5309A">
        <w:rPr>
          <w:sz w:val="28"/>
        </w:rPr>
        <w:tab/>
      </w:r>
      <w:r w:rsidR="00DB7D41" w:rsidRPr="00A5309A">
        <w:rPr>
          <w:sz w:val="28"/>
        </w:rPr>
        <w:t xml:space="preserve">  </w:t>
      </w:r>
      <w:r w:rsidR="00A5309A" w:rsidRPr="00A5309A">
        <w:rPr>
          <w:sz w:val="28"/>
        </w:rPr>
        <w:t xml:space="preserve">            </w:t>
      </w:r>
      <w:r w:rsidR="000E4D87">
        <w:rPr>
          <w:sz w:val="28"/>
        </w:rPr>
        <w:t xml:space="preserve">  № </w:t>
      </w:r>
      <w:r>
        <w:rPr>
          <w:sz w:val="28"/>
        </w:rPr>
        <w:t>21</w:t>
      </w:r>
      <w:r w:rsidR="00CA122A" w:rsidRPr="00A5309A">
        <w:rPr>
          <w:sz w:val="28"/>
        </w:rPr>
        <w:t xml:space="preserve">                   </w:t>
      </w:r>
      <w:r w:rsidR="00E77F20" w:rsidRPr="00A5309A">
        <w:rPr>
          <w:sz w:val="28"/>
        </w:rPr>
        <w:t xml:space="preserve">                   х.Зазерский </w:t>
      </w:r>
    </w:p>
    <w:tbl>
      <w:tblPr>
        <w:tblW w:w="0" w:type="auto"/>
        <w:tblLook w:val="04A0"/>
      </w:tblPr>
      <w:tblGrid>
        <w:gridCol w:w="6445"/>
        <w:gridCol w:w="3307"/>
      </w:tblGrid>
      <w:tr w:rsidR="00CA122A" w:rsidRPr="00A5309A" w:rsidTr="0079514D">
        <w:trPr>
          <w:trHeight w:val="532"/>
        </w:trPr>
        <w:tc>
          <w:tcPr>
            <w:tcW w:w="6445" w:type="dxa"/>
          </w:tcPr>
          <w:p w:rsidR="00CA122A" w:rsidRPr="00A5309A" w:rsidRDefault="00CA122A" w:rsidP="00CA122A">
            <w:pPr>
              <w:snapToGrid w:val="0"/>
              <w:jc w:val="both"/>
              <w:rPr>
                <w:sz w:val="28"/>
              </w:rPr>
            </w:pPr>
          </w:p>
        </w:tc>
        <w:tc>
          <w:tcPr>
            <w:tcW w:w="3307" w:type="dxa"/>
          </w:tcPr>
          <w:p w:rsidR="00CA122A" w:rsidRPr="00A5309A" w:rsidRDefault="00CA122A" w:rsidP="00CA122A">
            <w:pPr>
              <w:snapToGrid w:val="0"/>
              <w:rPr>
                <w:sz w:val="28"/>
              </w:rPr>
            </w:pPr>
          </w:p>
        </w:tc>
      </w:tr>
    </w:tbl>
    <w:tbl>
      <w:tblPr>
        <w:tblStyle w:val="a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949"/>
        <w:gridCol w:w="3396"/>
      </w:tblGrid>
      <w:tr w:rsidR="00A971CA" w:rsidRPr="00CA122A" w:rsidTr="00A971CA">
        <w:trPr>
          <w:trHeight w:val="1299"/>
        </w:trPr>
        <w:tc>
          <w:tcPr>
            <w:tcW w:w="5949" w:type="dxa"/>
          </w:tcPr>
          <w:p w:rsidR="00CA122A" w:rsidRDefault="00CA122A" w:rsidP="00CA122A">
            <w:pPr>
              <w:jc w:val="both"/>
              <w:rPr>
                <w:sz w:val="28"/>
                <w:szCs w:val="28"/>
              </w:rPr>
            </w:pPr>
          </w:p>
          <w:p w:rsidR="00CA122A" w:rsidRPr="00E77F20" w:rsidRDefault="00CA122A" w:rsidP="00E77F20">
            <w:pPr>
              <w:ind w:right="34"/>
              <w:jc w:val="both"/>
              <w:rPr>
                <w:sz w:val="28"/>
                <w:szCs w:val="28"/>
              </w:rPr>
            </w:pPr>
            <w:r w:rsidRPr="00CA122A">
              <w:rPr>
                <w:sz w:val="28"/>
                <w:szCs w:val="28"/>
              </w:rPr>
              <w:t>О внесении изменений в постановление</w:t>
            </w:r>
            <w:r w:rsidR="00E77F20">
              <w:rPr>
                <w:sz w:val="28"/>
                <w:szCs w:val="28"/>
              </w:rPr>
              <w:t xml:space="preserve"> Администрации Зазерского сельского поселения </w:t>
            </w:r>
            <w:r w:rsidRPr="00CA122A">
              <w:rPr>
                <w:sz w:val="28"/>
                <w:szCs w:val="28"/>
              </w:rPr>
              <w:t xml:space="preserve"> от</w:t>
            </w:r>
            <w:bookmarkStart w:id="0" w:name="_GoBack"/>
            <w:bookmarkEnd w:id="0"/>
            <w:r w:rsidR="00E77F20">
              <w:rPr>
                <w:sz w:val="28"/>
                <w:szCs w:val="28"/>
              </w:rPr>
              <w:t xml:space="preserve"> 28.02.2017 №12.1</w:t>
            </w:r>
            <w:r w:rsidRPr="00CA122A">
              <w:rPr>
                <w:sz w:val="28"/>
                <w:szCs w:val="28"/>
              </w:rPr>
              <w:t xml:space="preserve"> «Об утверждении бюджетного прогноза </w:t>
            </w:r>
            <w:r w:rsidR="00E77F20">
              <w:rPr>
                <w:sz w:val="28"/>
                <w:szCs w:val="28"/>
              </w:rPr>
              <w:t xml:space="preserve">Зазерского сельского поселения Тацинского района </w:t>
            </w:r>
            <w:r w:rsidRPr="00CA122A">
              <w:rPr>
                <w:sz w:val="28"/>
                <w:szCs w:val="28"/>
              </w:rPr>
              <w:t xml:space="preserve"> на период 2017 – 2022 годов»</w:t>
            </w:r>
          </w:p>
          <w:p w:rsidR="00CA122A" w:rsidRPr="00CA122A" w:rsidRDefault="00CA122A" w:rsidP="00CA122A">
            <w:pPr>
              <w:rPr>
                <w:sz w:val="28"/>
                <w:szCs w:val="28"/>
              </w:rPr>
            </w:pPr>
          </w:p>
        </w:tc>
        <w:tc>
          <w:tcPr>
            <w:tcW w:w="3396" w:type="dxa"/>
          </w:tcPr>
          <w:p w:rsidR="00CA122A" w:rsidRPr="00CA122A" w:rsidRDefault="00CA122A" w:rsidP="0028075A">
            <w:pPr>
              <w:ind w:left="-958" w:firstLine="958"/>
              <w:rPr>
                <w:sz w:val="28"/>
                <w:szCs w:val="28"/>
              </w:rPr>
            </w:pPr>
          </w:p>
        </w:tc>
      </w:tr>
    </w:tbl>
    <w:p w:rsidR="007C0311" w:rsidRDefault="007C0311" w:rsidP="007C0311">
      <w:pPr>
        <w:suppressAutoHyphens/>
        <w:autoSpaceDE w:val="0"/>
        <w:autoSpaceDN w:val="0"/>
        <w:adjustRightInd w:val="0"/>
        <w:rPr>
          <w:sz w:val="28"/>
          <w:szCs w:val="28"/>
        </w:rPr>
      </w:pPr>
    </w:p>
    <w:p w:rsidR="007C0311" w:rsidRPr="007C0311" w:rsidRDefault="007C0311" w:rsidP="007C0311">
      <w:pPr>
        <w:suppressAutoHyphens/>
        <w:autoSpaceDE w:val="0"/>
        <w:autoSpaceDN w:val="0"/>
        <w:adjustRightInd w:val="0"/>
        <w:ind w:firstLine="709"/>
        <w:jc w:val="both"/>
        <w:rPr>
          <w:bCs/>
          <w:sz w:val="28"/>
          <w:szCs w:val="28"/>
        </w:rPr>
      </w:pPr>
      <w:r w:rsidRPr="003E6C7F">
        <w:rPr>
          <w:sz w:val="28"/>
          <w:szCs w:val="28"/>
        </w:rPr>
        <w:t>В соответствии со статьей 170</w:t>
      </w:r>
      <w:r w:rsidRPr="003E6C7F">
        <w:rPr>
          <w:sz w:val="28"/>
          <w:szCs w:val="28"/>
          <w:vertAlign w:val="superscript"/>
        </w:rPr>
        <w:t>1</w:t>
      </w:r>
      <w:r w:rsidRPr="003E6C7F">
        <w:rPr>
          <w:sz w:val="28"/>
          <w:szCs w:val="28"/>
        </w:rPr>
        <w:t xml:space="preserve"> Бюджетного кодекса Российской Федерации, статьей 14</w:t>
      </w:r>
      <w:r w:rsidRPr="003E6C7F">
        <w:rPr>
          <w:sz w:val="28"/>
          <w:szCs w:val="28"/>
          <w:vertAlign w:val="superscript"/>
        </w:rPr>
        <w:t>1</w:t>
      </w:r>
      <w:r w:rsidRPr="003E6C7F">
        <w:rPr>
          <w:sz w:val="28"/>
          <w:szCs w:val="28"/>
        </w:rPr>
        <w:t xml:space="preserve">Положения о бюджетном процессе в </w:t>
      </w:r>
      <w:r>
        <w:rPr>
          <w:sz w:val="28"/>
          <w:szCs w:val="28"/>
        </w:rPr>
        <w:t xml:space="preserve">Зазерском сельском поселении </w:t>
      </w:r>
      <w:r w:rsidRPr="003E6C7F">
        <w:rPr>
          <w:sz w:val="28"/>
          <w:szCs w:val="28"/>
        </w:rPr>
        <w:t>, утвержденного решением Собрания депутатов Тацинского района от 30</w:t>
      </w:r>
      <w:r>
        <w:rPr>
          <w:sz w:val="28"/>
          <w:szCs w:val="28"/>
        </w:rPr>
        <w:t xml:space="preserve"> июля </w:t>
      </w:r>
      <w:r w:rsidRPr="003E6C7F">
        <w:rPr>
          <w:sz w:val="28"/>
          <w:szCs w:val="28"/>
        </w:rPr>
        <w:t>2007 года №70, постановлением Администрации Зазерского сельского поселения  Тацинского района от 30.12.2016 № 47 «Об утверждении Правил разработки и утверждения бюджетного прогноза</w:t>
      </w:r>
      <w:r>
        <w:rPr>
          <w:sz w:val="28"/>
          <w:szCs w:val="28"/>
        </w:rPr>
        <w:t xml:space="preserve"> Зазерского сельского поселения </w:t>
      </w:r>
      <w:r w:rsidRPr="003E6C7F">
        <w:rPr>
          <w:sz w:val="28"/>
          <w:szCs w:val="28"/>
        </w:rPr>
        <w:t xml:space="preserve"> на долгосрочный период»</w:t>
      </w:r>
      <w:r w:rsidRPr="003E6C7F">
        <w:rPr>
          <w:bCs/>
          <w:sz w:val="28"/>
          <w:szCs w:val="28"/>
        </w:rPr>
        <w:t>,</w:t>
      </w:r>
    </w:p>
    <w:p w:rsidR="007C0311" w:rsidRDefault="007C0311" w:rsidP="00CA122A">
      <w:pPr>
        <w:suppressAutoHyphens/>
        <w:autoSpaceDE w:val="0"/>
        <w:autoSpaceDN w:val="0"/>
        <w:adjustRightInd w:val="0"/>
        <w:ind w:firstLine="709"/>
        <w:jc w:val="center"/>
        <w:rPr>
          <w:sz w:val="28"/>
          <w:szCs w:val="28"/>
        </w:rPr>
      </w:pPr>
    </w:p>
    <w:p w:rsidR="00CA122A" w:rsidRDefault="00CA122A" w:rsidP="007C0311">
      <w:pPr>
        <w:suppressAutoHyphens/>
        <w:autoSpaceDE w:val="0"/>
        <w:autoSpaceDN w:val="0"/>
        <w:adjustRightInd w:val="0"/>
        <w:ind w:firstLine="709"/>
        <w:jc w:val="center"/>
        <w:rPr>
          <w:sz w:val="28"/>
          <w:szCs w:val="28"/>
        </w:rPr>
      </w:pPr>
      <w:r w:rsidRPr="00CA122A">
        <w:rPr>
          <w:sz w:val="28"/>
          <w:szCs w:val="28"/>
        </w:rPr>
        <w:t>ПОСТАНОВЛЯЮ:</w:t>
      </w:r>
    </w:p>
    <w:p w:rsidR="00A5309A" w:rsidRPr="00CA122A" w:rsidRDefault="00A5309A" w:rsidP="007C0311">
      <w:pPr>
        <w:suppressAutoHyphens/>
        <w:autoSpaceDE w:val="0"/>
        <w:autoSpaceDN w:val="0"/>
        <w:adjustRightInd w:val="0"/>
        <w:ind w:firstLine="709"/>
        <w:jc w:val="center"/>
        <w:rPr>
          <w:sz w:val="28"/>
          <w:szCs w:val="28"/>
        </w:rPr>
      </w:pPr>
    </w:p>
    <w:p w:rsidR="00CA122A" w:rsidRPr="00CA122A" w:rsidRDefault="00CA122A" w:rsidP="00CA122A">
      <w:pPr>
        <w:numPr>
          <w:ilvl w:val="0"/>
          <w:numId w:val="1"/>
        </w:numPr>
        <w:contextualSpacing/>
        <w:jc w:val="both"/>
        <w:rPr>
          <w:sz w:val="28"/>
          <w:szCs w:val="28"/>
        </w:rPr>
      </w:pPr>
      <w:r w:rsidRPr="00CA122A">
        <w:rPr>
          <w:sz w:val="28"/>
          <w:szCs w:val="28"/>
        </w:rPr>
        <w:t xml:space="preserve">Внести </w:t>
      </w:r>
      <w:r w:rsidR="00A971CA">
        <w:rPr>
          <w:sz w:val="28"/>
          <w:szCs w:val="28"/>
        </w:rPr>
        <w:t xml:space="preserve">изменение </w:t>
      </w:r>
      <w:r w:rsidRPr="00CA122A">
        <w:rPr>
          <w:sz w:val="28"/>
          <w:szCs w:val="28"/>
        </w:rPr>
        <w:t>в постановление Администрации</w:t>
      </w:r>
      <w:r w:rsidR="00A9590A">
        <w:rPr>
          <w:sz w:val="28"/>
          <w:szCs w:val="28"/>
        </w:rPr>
        <w:t xml:space="preserve"> Зазерского сельского поселения Тацинского района от 28.02.2017 №12.1</w:t>
      </w:r>
      <w:r w:rsidRPr="00CA122A">
        <w:rPr>
          <w:sz w:val="28"/>
          <w:szCs w:val="28"/>
        </w:rPr>
        <w:t xml:space="preserve"> «Об утверждении бюджетного прогноза </w:t>
      </w:r>
      <w:r w:rsidR="00A9590A">
        <w:rPr>
          <w:sz w:val="28"/>
          <w:szCs w:val="28"/>
        </w:rPr>
        <w:t xml:space="preserve">Зазерского сельского поселения </w:t>
      </w:r>
      <w:r w:rsidRPr="00CA122A">
        <w:rPr>
          <w:sz w:val="28"/>
          <w:szCs w:val="28"/>
        </w:rPr>
        <w:t>Тацинского района на период 2017 – 2022 годов», изложив  приложение в редакции согласно приложению к настоящему постановлению.</w:t>
      </w:r>
    </w:p>
    <w:p w:rsidR="00CA122A" w:rsidRPr="00CA122A" w:rsidRDefault="00CA122A" w:rsidP="00CA122A">
      <w:pPr>
        <w:numPr>
          <w:ilvl w:val="0"/>
          <w:numId w:val="1"/>
        </w:numPr>
        <w:contextualSpacing/>
        <w:jc w:val="both"/>
        <w:rPr>
          <w:sz w:val="28"/>
          <w:szCs w:val="28"/>
        </w:rPr>
      </w:pPr>
      <w:r w:rsidRPr="00CA122A">
        <w:rPr>
          <w:sz w:val="28"/>
          <w:szCs w:val="28"/>
        </w:rPr>
        <w:t>Настоящее постановление вступает в силу со дня его официального опубликования.</w:t>
      </w:r>
    </w:p>
    <w:p w:rsidR="00CA122A" w:rsidRPr="00CA122A" w:rsidRDefault="00CA122A" w:rsidP="00CA122A">
      <w:pPr>
        <w:numPr>
          <w:ilvl w:val="0"/>
          <w:numId w:val="1"/>
        </w:numPr>
        <w:suppressAutoHyphens/>
        <w:contextualSpacing/>
        <w:jc w:val="both"/>
        <w:rPr>
          <w:sz w:val="28"/>
          <w:szCs w:val="28"/>
        </w:rPr>
      </w:pPr>
      <w:r w:rsidRPr="00CA122A">
        <w:rPr>
          <w:sz w:val="28"/>
          <w:szCs w:val="28"/>
        </w:rPr>
        <w:t xml:space="preserve">Контроль за исполнением постановления </w:t>
      </w:r>
      <w:r w:rsidR="00A9590A">
        <w:rPr>
          <w:sz w:val="28"/>
          <w:szCs w:val="28"/>
        </w:rPr>
        <w:t>оставляю за собой.</w:t>
      </w:r>
    </w:p>
    <w:p w:rsidR="00CA122A" w:rsidRPr="00CA122A" w:rsidRDefault="00CA122A" w:rsidP="00CA122A">
      <w:pPr>
        <w:suppressAutoHyphens/>
        <w:rPr>
          <w:sz w:val="28"/>
          <w:szCs w:val="28"/>
        </w:rPr>
      </w:pPr>
    </w:p>
    <w:p w:rsidR="00CA122A" w:rsidRPr="00CA122A" w:rsidRDefault="00CA122A" w:rsidP="00CA122A">
      <w:pPr>
        <w:suppressAutoHyphens/>
        <w:rPr>
          <w:sz w:val="28"/>
          <w:szCs w:val="28"/>
        </w:rPr>
      </w:pPr>
    </w:p>
    <w:p w:rsidR="00CA122A" w:rsidRPr="00CA122A" w:rsidRDefault="00CA122A" w:rsidP="00CA122A">
      <w:pPr>
        <w:suppressAutoHyphens/>
        <w:rPr>
          <w:sz w:val="28"/>
          <w:szCs w:val="28"/>
        </w:rPr>
      </w:pPr>
      <w:r w:rsidRPr="00CA122A">
        <w:rPr>
          <w:sz w:val="28"/>
          <w:szCs w:val="28"/>
        </w:rPr>
        <w:t xml:space="preserve">   Глава Администрации</w:t>
      </w:r>
    </w:p>
    <w:p w:rsidR="00CA122A" w:rsidRDefault="00A9590A" w:rsidP="00CA122A">
      <w:pPr>
        <w:suppressAutoHyphens/>
        <w:rPr>
          <w:sz w:val="28"/>
          <w:szCs w:val="28"/>
        </w:rPr>
      </w:pPr>
      <w:r>
        <w:rPr>
          <w:sz w:val="28"/>
          <w:szCs w:val="28"/>
        </w:rPr>
        <w:t xml:space="preserve">   Зазерского сельского поселения </w:t>
      </w:r>
      <w:r w:rsidR="00CA122A" w:rsidRPr="00CA122A">
        <w:rPr>
          <w:sz w:val="28"/>
          <w:szCs w:val="28"/>
        </w:rPr>
        <w:t xml:space="preserve">                               </w:t>
      </w:r>
      <w:r>
        <w:rPr>
          <w:sz w:val="28"/>
          <w:szCs w:val="28"/>
        </w:rPr>
        <w:t xml:space="preserve">     Ю.И.Артеменко </w:t>
      </w:r>
    </w:p>
    <w:p w:rsidR="00A33F16" w:rsidRDefault="00A33F16" w:rsidP="00A9590A">
      <w:pPr>
        <w:rPr>
          <w:sz w:val="24"/>
          <w:szCs w:val="24"/>
        </w:rPr>
      </w:pPr>
    </w:p>
    <w:p w:rsidR="00CA122A" w:rsidRPr="00CA122A" w:rsidRDefault="00CA122A" w:rsidP="00CA122A">
      <w:pPr>
        <w:ind w:left="6237"/>
        <w:jc w:val="center"/>
        <w:rPr>
          <w:sz w:val="24"/>
          <w:szCs w:val="24"/>
        </w:rPr>
      </w:pPr>
      <w:r w:rsidRPr="00CA122A">
        <w:rPr>
          <w:sz w:val="24"/>
          <w:szCs w:val="24"/>
        </w:rPr>
        <w:t>приложение к постановлению</w:t>
      </w:r>
      <w:r w:rsidR="00A9590A">
        <w:rPr>
          <w:sz w:val="24"/>
          <w:szCs w:val="24"/>
        </w:rPr>
        <w:t xml:space="preserve"> Администрации Зазерского сельского поселения </w:t>
      </w:r>
    </w:p>
    <w:p w:rsidR="00CA122A" w:rsidRPr="00CA122A" w:rsidRDefault="000E4D87" w:rsidP="00CA122A">
      <w:pPr>
        <w:ind w:left="6237"/>
        <w:jc w:val="center"/>
        <w:rPr>
          <w:sz w:val="24"/>
          <w:szCs w:val="24"/>
        </w:rPr>
      </w:pPr>
      <w:r>
        <w:rPr>
          <w:sz w:val="24"/>
          <w:szCs w:val="24"/>
        </w:rPr>
        <w:t xml:space="preserve">от </w:t>
      </w:r>
      <w:r w:rsidR="000E0F88">
        <w:rPr>
          <w:sz w:val="24"/>
          <w:szCs w:val="24"/>
        </w:rPr>
        <w:t>20</w:t>
      </w:r>
      <w:r>
        <w:rPr>
          <w:sz w:val="24"/>
          <w:szCs w:val="24"/>
        </w:rPr>
        <w:t>.02.2018 №</w:t>
      </w:r>
      <w:r w:rsidR="000E0F88">
        <w:rPr>
          <w:sz w:val="24"/>
          <w:szCs w:val="24"/>
        </w:rPr>
        <w:t>21</w:t>
      </w:r>
      <w:r>
        <w:rPr>
          <w:sz w:val="24"/>
          <w:szCs w:val="24"/>
        </w:rPr>
        <w:t xml:space="preserve"> </w:t>
      </w:r>
    </w:p>
    <w:p w:rsidR="00CA122A" w:rsidRPr="00CA122A" w:rsidRDefault="00CA122A" w:rsidP="00CA122A">
      <w:pPr>
        <w:ind w:left="6804"/>
        <w:jc w:val="center"/>
        <w:rPr>
          <w:sz w:val="24"/>
          <w:szCs w:val="24"/>
        </w:rPr>
      </w:pPr>
    </w:p>
    <w:p w:rsidR="00CA122A" w:rsidRPr="00CA122A" w:rsidRDefault="00CA122A" w:rsidP="00CA122A">
      <w:pPr>
        <w:ind w:firstLine="709"/>
        <w:jc w:val="center"/>
        <w:rPr>
          <w:sz w:val="28"/>
          <w:szCs w:val="28"/>
        </w:rPr>
      </w:pPr>
    </w:p>
    <w:p w:rsidR="00CA122A" w:rsidRPr="00CA122A" w:rsidRDefault="00CA122A" w:rsidP="00CA122A">
      <w:pPr>
        <w:widowControl w:val="0"/>
        <w:autoSpaceDE w:val="0"/>
        <w:autoSpaceDN w:val="0"/>
        <w:adjustRightInd w:val="0"/>
        <w:jc w:val="center"/>
        <w:rPr>
          <w:sz w:val="28"/>
          <w:szCs w:val="28"/>
        </w:rPr>
      </w:pPr>
      <w:r w:rsidRPr="00CA122A">
        <w:rPr>
          <w:sz w:val="28"/>
          <w:szCs w:val="28"/>
        </w:rPr>
        <w:t>БЮДЖЕТНЫЙ ПРОГНОЗ</w:t>
      </w:r>
    </w:p>
    <w:p w:rsidR="00CA122A" w:rsidRPr="00CA122A" w:rsidRDefault="00A9590A" w:rsidP="00CA122A">
      <w:pPr>
        <w:widowControl w:val="0"/>
        <w:autoSpaceDE w:val="0"/>
        <w:autoSpaceDN w:val="0"/>
        <w:adjustRightInd w:val="0"/>
        <w:jc w:val="center"/>
        <w:rPr>
          <w:sz w:val="28"/>
          <w:szCs w:val="28"/>
        </w:rPr>
      </w:pPr>
      <w:r>
        <w:rPr>
          <w:sz w:val="28"/>
          <w:szCs w:val="28"/>
        </w:rPr>
        <w:t xml:space="preserve">Администрации Зазерского сельского поселения </w:t>
      </w:r>
      <w:r w:rsidR="00CA122A" w:rsidRPr="00CA122A">
        <w:rPr>
          <w:sz w:val="28"/>
          <w:szCs w:val="28"/>
        </w:rPr>
        <w:t xml:space="preserve"> на период 2017 – 2022 годов</w:t>
      </w:r>
    </w:p>
    <w:p w:rsidR="00CA122A" w:rsidRPr="00CA122A" w:rsidRDefault="00CA122A" w:rsidP="00CA122A">
      <w:pPr>
        <w:autoSpaceDE w:val="0"/>
        <w:autoSpaceDN w:val="0"/>
        <w:adjustRightInd w:val="0"/>
        <w:jc w:val="center"/>
        <w:rPr>
          <w:kern w:val="2"/>
          <w:sz w:val="28"/>
          <w:szCs w:val="28"/>
        </w:rPr>
      </w:pPr>
    </w:p>
    <w:p w:rsidR="00CA122A" w:rsidRPr="00CA122A" w:rsidRDefault="00CA122A" w:rsidP="00CA122A">
      <w:pPr>
        <w:rPr>
          <w:sz w:val="28"/>
        </w:rPr>
      </w:pPr>
      <w:r w:rsidRPr="00CA122A">
        <w:rPr>
          <w:sz w:val="28"/>
        </w:rPr>
        <w:t xml:space="preserve">                                                  1. Общие положения</w:t>
      </w:r>
    </w:p>
    <w:p w:rsidR="00CA122A" w:rsidRPr="00CA122A" w:rsidRDefault="00CA122A" w:rsidP="00CA122A">
      <w:pPr>
        <w:rPr>
          <w:sz w:val="28"/>
        </w:rPr>
      </w:pPr>
    </w:p>
    <w:p w:rsidR="007C0311" w:rsidRPr="00576BAD" w:rsidRDefault="00CA122A" w:rsidP="00CA122A">
      <w:pPr>
        <w:autoSpaceDE w:val="0"/>
        <w:autoSpaceDN w:val="0"/>
        <w:adjustRightInd w:val="0"/>
        <w:ind w:firstLine="709"/>
        <w:jc w:val="both"/>
        <w:rPr>
          <w:sz w:val="28"/>
          <w:szCs w:val="28"/>
        </w:rPr>
      </w:pPr>
      <w:r w:rsidRPr="00576BAD">
        <w:rPr>
          <w:sz w:val="28"/>
          <w:szCs w:val="28"/>
        </w:rPr>
        <w:t>Необходимость разработки документов долгосрочного бюджетного планирования была обозначена в Бюджетном послании Президента Российской Федерации о бюджетной политике в 2014-2016 годах</w:t>
      </w:r>
    </w:p>
    <w:p w:rsidR="00CA122A" w:rsidRPr="00576BAD" w:rsidRDefault="00CA122A" w:rsidP="00CA122A">
      <w:pPr>
        <w:autoSpaceDE w:val="0"/>
        <w:autoSpaceDN w:val="0"/>
        <w:adjustRightInd w:val="0"/>
        <w:ind w:firstLine="709"/>
        <w:jc w:val="both"/>
        <w:rPr>
          <w:sz w:val="28"/>
          <w:szCs w:val="28"/>
        </w:rPr>
      </w:pPr>
      <w:r w:rsidRPr="00576BAD">
        <w:rPr>
          <w:sz w:val="28"/>
          <w:szCs w:val="28"/>
        </w:rPr>
        <w:t xml:space="preserve">Постановлением Администрации </w:t>
      </w:r>
      <w:r w:rsidR="007C0311" w:rsidRPr="00576BAD">
        <w:rPr>
          <w:sz w:val="28"/>
          <w:szCs w:val="28"/>
        </w:rPr>
        <w:t>Зазерского сельского поселения Тацинского района от 30.12.2016 №47</w:t>
      </w:r>
      <w:r w:rsidRPr="00576BAD">
        <w:rPr>
          <w:sz w:val="28"/>
          <w:szCs w:val="28"/>
        </w:rPr>
        <w:t xml:space="preserve"> утверждены Правила разработки и утверждения бюджетного прогноза </w:t>
      </w:r>
      <w:r w:rsidR="007C0311" w:rsidRPr="00576BAD">
        <w:rPr>
          <w:sz w:val="28"/>
          <w:szCs w:val="28"/>
        </w:rPr>
        <w:t>Зазерского сельского поселения</w:t>
      </w:r>
      <w:r w:rsidRPr="00576BAD">
        <w:rPr>
          <w:sz w:val="28"/>
          <w:szCs w:val="28"/>
        </w:rPr>
        <w:t xml:space="preserve"> на долгосрочный период.</w:t>
      </w:r>
    </w:p>
    <w:p w:rsidR="00CA122A" w:rsidRPr="00576BAD" w:rsidRDefault="00CA122A" w:rsidP="00CA122A">
      <w:pPr>
        <w:autoSpaceDE w:val="0"/>
        <w:autoSpaceDN w:val="0"/>
        <w:adjustRightInd w:val="0"/>
        <w:ind w:firstLine="709"/>
        <w:jc w:val="both"/>
        <w:rPr>
          <w:sz w:val="28"/>
          <w:szCs w:val="28"/>
        </w:rPr>
      </w:pPr>
      <w:r w:rsidRPr="00576BAD">
        <w:rPr>
          <w:sz w:val="28"/>
          <w:szCs w:val="28"/>
        </w:rPr>
        <w:t xml:space="preserve">Указанными Правилами установлено, что бюджетный прогноз </w:t>
      </w:r>
      <w:r w:rsidR="007C0311" w:rsidRPr="00576BAD">
        <w:rPr>
          <w:sz w:val="28"/>
          <w:szCs w:val="28"/>
        </w:rPr>
        <w:t xml:space="preserve">Зазерского сельского поселения </w:t>
      </w:r>
      <w:r w:rsidRPr="00576BAD">
        <w:rPr>
          <w:sz w:val="28"/>
          <w:szCs w:val="28"/>
        </w:rPr>
        <w:t>на долгосрочный период разрабатывается каждые три года на шесть и более лет на основе долгосрочного прогноза социально-экономиче</w:t>
      </w:r>
      <w:r w:rsidR="007C0311" w:rsidRPr="00576BAD">
        <w:rPr>
          <w:sz w:val="28"/>
          <w:szCs w:val="28"/>
        </w:rPr>
        <w:t>ского развития Зазерского сельского</w:t>
      </w:r>
      <w:r w:rsidR="00002EFB" w:rsidRPr="00576BAD">
        <w:rPr>
          <w:sz w:val="28"/>
          <w:szCs w:val="28"/>
        </w:rPr>
        <w:t xml:space="preserve"> поселения </w:t>
      </w:r>
      <w:r w:rsidRPr="00576BAD">
        <w:rPr>
          <w:sz w:val="28"/>
          <w:szCs w:val="28"/>
        </w:rPr>
        <w:t>.</w:t>
      </w:r>
    </w:p>
    <w:p w:rsidR="00CA122A" w:rsidRPr="00576BAD" w:rsidRDefault="00CA122A" w:rsidP="00CA122A">
      <w:pPr>
        <w:autoSpaceDE w:val="0"/>
        <w:autoSpaceDN w:val="0"/>
        <w:adjustRightInd w:val="0"/>
        <w:ind w:firstLine="709"/>
        <w:jc w:val="both"/>
        <w:rPr>
          <w:sz w:val="28"/>
          <w:szCs w:val="28"/>
        </w:rPr>
      </w:pPr>
      <w:r w:rsidRPr="00576BAD">
        <w:rPr>
          <w:sz w:val="28"/>
          <w:szCs w:val="28"/>
        </w:rPr>
        <w:t xml:space="preserve">Бюджетный прогноз на период 2017-2022 годов содержит информацию </w:t>
      </w:r>
      <w:r w:rsidR="00002EFB" w:rsidRPr="00576BAD">
        <w:rPr>
          <w:sz w:val="28"/>
          <w:szCs w:val="28"/>
        </w:rPr>
        <w:t xml:space="preserve">прогноза </w:t>
      </w:r>
      <w:r w:rsidRPr="00576BAD">
        <w:rPr>
          <w:sz w:val="28"/>
          <w:szCs w:val="28"/>
        </w:rPr>
        <w:t xml:space="preserve"> основных</w:t>
      </w:r>
      <w:r w:rsidR="00002EFB" w:rsidRPr="00576BAD">
        <w:rPr>
          <w:sz w:val="28"/>
          <w:szCs w:val="28"/>
        </w:rPr>
        <w:t xml:space="preserve"> характеристик бюджета Зазерского сельского поселения</w:t>
      </w:r>
      <w:r w:rsidRPr="00576BAD">
        <w:rPr>
          <w:sz w:val="28"/>
          <w:szCs w:val="28"/>
        </w:rPr>
        <w:t xml:space="preserve"> социально-экономического развития</w:t>
      </w:r>
      <w:r w:rsidR="00002EFB" w:rsidRPr="00576BAD">
        <w:rPr>
          <w:sz w:val="28"/>
          <w:szCs w:val="28"/>
        </w:rPr>
        <w:t xml:space="preserve"> Зазерского сельского поселения </w:t>
      </w:r>
      <w:r w:rsidRPr="00576BAD">
        <w:rPr>
          <w:sz w:val="28"/>
          <w:szCs w:val="28"/>
        </w:rPr>
        <w:t>(приложение №1), а также основные подходы к формированию бюджетной политики в указанном периоде.</w:t>
      </w:r>
    </w:p>
    <w:p w:rsidR="00CA122A" w:rsidRPr="00576BAD" w:rsidRDefault="00CA122A" w:rsidP="00CA122A">
      <w:pPr>
        <w:autoSpaceDE w:val="0"/>
        <w:autoSpaceDN w:val="0"/>
        <w:adjustRightInd w:val="0"/>
        <w:ind w:firstLine="709"/>
        <w:jc w:val="both"/>
        <w:rPr>
          <w:sz w:val="28"/>
          <w:szCs w:val="28"/>
        </w:rPr>
      </w:pPr>
      <w:r w:rsidRPr="00576BAD">
        <w:rPr>
          <w:sz w:val="28"/>
          <w:szCs w:val="28"/>
        </w:rPr>
        <w:t xml:space="preserve">На период 2017 года  параметры бюджетного прогноза сформированы с учетом первоначально утвержденного бюджета решением Собрания депутатов </w:t>
      </w:r>
      <w:r w:rsidR="00002EFB" w:rsidRPr="00576BAD">
        <w:rPr>
          <w:sz w:val="28"/>
          <w:szCs w:val="28"/>
        </w:rPr>
        <w:t xml:space="preserve">Зазерского сельского поселения </w:t>
      </w:r>
      <w:r w:rsidR="00E06C46" w:rsidRPr="00576BAD">
        <w:rPr>
          <w:sz w:val="28"/>
          <w:szCs w:val="28"/>
        </w:rPr>
        <w:t>от 29.12.2016 №16</w:t>
      </w:r>
      <w:r w:rsidRPr="00576BAD">
        <w:rPr>
          <w:sz w:val="28"/>
          <w:szCs w:val="28"/>
        </w:rPr>
        <w:t xml:space="preserve"> «О бюджете </w:t>
      </w:r>
      <w:r w:rsidR="00E06C46" w:rsidRPr="00576BAD">
        <w:rPr>
          <w:sz w:val="28"/>
          <w:szCs w:val="28"/>
        </w:rPr>
        <w:t xml:space="preserve">Зазерского сельского поселения </w:t>
      </w:r>
      <w:r w:rsidRPr="00576BAD">
        <w:rPr>
          <w:sz w:val="28"/>
          <w:szCs w:val="28"/>
        </w:rPr>
        <w:t xml:space="preserve">на 2017 год и на плановый период 2018 и 2019 годов». </w:t>
      </w:r>
    </w:p>
    <w:p w:rsidR="00CA122A" w:rsidRPr="00576BAD" w:rsidRDefault="00CA122A" w:rsidP="00CA122A">
      <w:pPr>
        <w:autoSpaceDE w:val="0"/>
        <w:autoSpaceDN w:val="0"/>
        <w:adjustRightInd w:val="0"/>
        <w:ind w:firstLine="709"/>
        <w:jc w:val="both"/>
        <w:rPr>
          <w:sz w:val="28"/>
          <w:szCs w:val="28"/>
        </w:rPr>
      </w:pPr>
      <w:r w:rsidRPr="00576BAD">
        <w:rPr>
          <w:sz w:val="28"/>
          <w:szCs w:val="28"/>
        </w:rPr>
        <w:t xml:space="preserve">На период 2018-2020 годов параметры бюджетного прогноза сформированы с учетом первоначально утвержденного решения Собрания депутатов </w:t>
      </w:r>
      <w:r w:rsidR="00E06C46" w:rsidRPr="00576BAD">
        <w:rPr>
          <w:sz w:val="28"/>
          <w:szCs w:val="28"/>
        </w:rPr>
        <w:t xml:space="preserve">Зазерского сельского поселения от 27.12.2017 № 57 «О бюджете Зазерского сельского поселения </w:t>
      </w:r>
      <w:r w:rsidRPr="00576BAD">
        <w:rPr>
          <w:sz w:val="28"/>
          <w:szCs w:val="28"/>
        </w:rPr>
        <w:t>на 201</w:t>
      </w:r>
      <w:r w:rsidR="00DA62F2" w:rsidRPr="00576BAD">
        <w:rPr>
          <w:sz w:val="28"/>
          <w:szCs w:val="28"/>
        </w:rPr>
        <w:t>8 год и на  плановый период 201</w:t>
      </w:r>
      <w:r w:rsidRPr="00576BAD">
        <w:rPr>
          <w:sz w:val="28"/>
          <w:szCs w:val="28"/>
        </w:rPr>
        <w:t xml:space="preserve">9 и 2020 годов». </w:t>
      </w:r>
    </w:p>
    <w:p w:rsidR="00CA122A" w:rsidRPr="00576BAD" w:rsidRDefault="00CA122A" w:rsidP="00CA122A">
      <w:pPr>
        <w:autoSpaceDE w:val="0"/>
        <w:autoSpaceDN w:val="0"/>
        <w:adjustRightInd w:val="0"/>
        <w:ind w:firstLine="709"/>
        <w:jc w:val="both"/>
        <w:rPr>
          <w:sz w:val="28"/>
          <w:szCs w:val="28"/>
        </w:rPr>
      </w:pPr>
      <w:r w:rsidRPr="00576BAD">
        <w:rPr>
          <w:sz w:val="28"/>
          <w:szCs w:val="28"/>
        </w:rPr>
        <w:t xml:space="preserve">Кроме того, предусматриваются параметры бездефицитного бюджета, с учетом формирования расходов под уровень доходных источников с запланированным ростом доходов в среднем на 5% и расходов на 4% ежегодно и увеличением в номинальном выражении к 2022 году в 1,2 раза. </w:t>
      </w:r>
    </w:p>
    <w:p w:rsidR="00CA122A" w:rsidRDefault="00CA122A" w:rsidP="00CA122A">
      <w:pPr>
        <w:suppressAutoHyphens/>
        <w:spacing w:line="360" w:lineRule="auto"/>
        <w:ind w:firstLine="709"/>
        <w:rPr>
          <w:sz w:val="28"/>
          <w:szCs w:val="28"/>
        </w:rPr>
      </w:pPr>
    </w:p>
    <w:p w:rsidR="00A5309A" w:rsidRDefault="00A5309A" w:rsidP="00CA122A">
      <w:pPr>
        <w:suppressAutoHyphens/>
        <w:spacing w:line="360" w:lineRule="auto"/>
        <w:ind w:firstLine="709"/>
        <w:rPr>
          <w:sz w:val="28"/>
          <w:szCs w:val="28"/>
        </w:rPr>
      </w:pPr>
    </w:p>
    <w:p w:rsidR="00A5309A" w:rsidRPr="00576BAD" w:rsidRDefault="00A5309A" w:rsidP="00CA122A">
      <w:pPr>
        <w:suppressAutoHyphens/>
        <w:spacing w:line="360" w:lineRule="auto"/>
        <w:ind w:firstLine="709"/>
        <w:rPr>
          <w:sz w:val="28"/>
          <w:szCs w:val="28"/>
        </w:rPr>
      </w:pPr>
    </w:p>
    <w:p w:rsidR="00CA122A" w:rsidRPr="00576BAD" w:rsidRDefault="00CA122A" w:rsidP="00CA122A">
      <w:pPr>
        <w:widowControl w:val="0"/>
        <w:suppressAutoHyphens/>
        <w:autoSpaceDE w:val="0"/>
        <w:autoSpaceDN w:val="0"/>
        <w:adjustRightInd w:val="0"/>
        <w:jc w:val="center"/>
        <w:outlineLvl w:val="1"/>
        <w:rPr>
          <w:b/>
          <w:sz w:val="28"/>
          <w:szCs w:val="28"/>
        </w:rPr>
      </w:pPr>
    </w:p>
    <w:p w:rsidR="00CA122A" w:rsidRPr="00576BAD" w:rsidRDefault="00CA122A" w:rsidP="00CA122A">
      <w:pPr>
        <w:widowControl w:val="0"/>
        <w:autoSpaceDE w:val="0"/>
        <w:autoSpaceDN w:val="0"/>
        <w:adjustRightInd w:val="0"/>
        <w:jc w:val="center"/>
        <w:outlineLvl w:val="3"/>
        <w:rPr>
          <w:sz w:val="28"/>
          <w:szCs w:val="28"/>
        </w:rPr>
      </w:pPr>
      <w:r w:rsidRPr="00576BAD">
        <w:rPr>
          <w:sz w:val="28"/>
          <w:szCs w:val="28"/>
        </w:rPr>
        <w:t xml:space="preserve">2. Основные подходы к формированию </w:t>
      </w:r>
    </w:p>
    <w:p w:rsidR="00CA122A" w:rsidRPr="00576BAD" w:rsidRDefault="00CA122A" w:rsidP="00CA122A">
      <w:pPr>
        <w:widowControl w:val="0"/>
        <w:autoSpaceDE w:val="0"/>
        <w:autoSpaceDN w:val="0"/>
        <w:adjustRightInd w:val="0"/>
        <w:jc w:val="center"/>
        <w:outlineLvl w:val="3"/>
        <w:rPr>
          <w:sz w:val="28"/>
          <w:szCs w:val="28"/>
        </w:rPr>
      </w:pPr>
      <w:r w:rsidRPr="00576BAD">
        <w:rPr>
          <w:sz w:val="28"/>
          <w:szCs w:val="28"/>
        </w:rPr>
        <w:t xml:space="preserve">бюджетной политики </w:t>
      </w:r>
      <w:r w:rsidR="00E06C46" w:rsidRPr="00576BAD">
        <w:rPr>
          <w:sz w:val="28"/>
          <w:szCs w:val="28"/>
        </w:rPr>
        <w:t xml:space="preserve">Зазерского сельского поселения </w:t>
      </w:r>
      <w:r w:rsidRPr="00576BAD">
        <w:rPr>
          <w:sz w:val="28"/>
          <w:szCs w:val="28"/>
        </w:rPr>
        <w:t>на период 2017 – 2022 годов</w:t>
      </w:r>
    </w:p>
    <w:p w:rsidR="00CA122A" w:rsidRPr="00576BAD" w:rsidRDefault="00CA122A" w:rsidP="00CA122A">
      <w:pPr>
        <w:spacing w:line="276" w:lineRule="auto"/>
        <w:ind w:firstLine="709"/>
        <w:jc w:val="both"/>
        <w:rPr>
          <w:sz w:val="28"/>
          <w:szCs w:val="28"/>
        </w:rPr>
      </w:pPr>
    </w:p>
    <w:p w:rsidR="00CA122A" w:rsidRPr="00576BAD" w:rsidRDefault="00CA122A" w:rsidP="00CA122A">
      <w:pPr>
        <w:autoSpaceDE w:val="0"/>
        <w:autoSpaceDN w:val="0"/>
        <w:adjustRightInd w:val="0"/>
        <w:ind w:firstLine="709"/>
        <w:jc w:val="both"/>
        <w:rPr>
          <w:sz w:val="28"/>
          <w:szCs w:val="28"/>
        </w:rPr>
      </w:pPr>
      <w:r w:rsidRPr="00576BAD">
        <w:rPr>
          <w:sz w:val="28"/>
          <w:szCs w:val="28"/>
        </w:rPr>
        <w:t>Бюджетный прогноз</w:t>
      </w:r>
      <w:r w:rsidR="00E06C46" w:rsidRPr="00576BAD">
        <w:rPr>
          <w:sz w:val="28"/>
          <w:szCs w:val="28"/>
        </w:rPr>
        <w:t xml:space="preserve"> Зазерского сельского поселения</w:t>
      </w:r>
      <w:r w:rsidRPr="00576BAD">
        <w:rPr>
          <w:sz w:val="28"/>
          <w:szCs w:val="28"/>
        </w:rPr>
        <w:t xml:space="preserve"> на период 2017 – 2022 годов разработан на основе долгосрочного прогноза социально-экономического развития</w:t>
      </w:r>
      <w:r w:rsidR="00E06C46" w:rsidRPr="00576BAD">
        <w:rPr>
          <w:sz w:val="28"/>
          <w:szCs w:val="28"/>
        </w:rPr>
        <w:t xml:space="preserve"> Зазерского сельского поселения</w:t>
      </w:r>
      <w:r w:rsidRPr="00576BAD">
        <w:rPr>
          <w:sz w:val="28"/>
          <w:szCs w:val="28"/>
        </w:rPr>
        <w:t xml:space="preserve"> на период до 2030 го</w:t>
      </w:r>
      <w:r w:rsidR="00E06C46" w:rsidRPr="00576BAD">
        <w:rPr>
          <w:sz w:val="28"/>
          <w:szCs w:val="28"/>
        </w:rPr>
        <w:t xml:space="preserve">да, утвержденного постановлением </w:t>
      </w:r>
      <w:r w:rsidRPr="00576BAD">
        <w:rPr>
          <w:sz w:val="28"/>
          <w:szCs w:val="28"/>
        </w:rPr>
        <w:t xml:space="preserve">Администрации </w:t>
      </w:r>
      <w:r w:rsidR="00E06C46" w:rsidRPr="00576BAD">
        <w:rPr>
          <w:sz w:val="28"/>
          <w:szCs w:val="28"/>
        </w:rPr>
        <w:t>Зазерского сельского поселения от 13.04.2016 № 39</w:t>
      </w:r>
      <w:r w:rsidRPr="00576BAD">
        <w:rPr>
          <w:sz w:val="28"/>
          <w:szCs w:val="28"/>
        </w:rPr>
        <w:t xml:space="preserve"> «О долгосрочном прогнозе социально-экономического развития</w:t>
      </w:r>
      <w:r w:rsidR="00BD60B6" w:rsidRPr="00576BAD">
        <w:rPr>
          <w:sz w:val="28"/>
          <w:szCs w:val="28"/>
        </w:rPr>
        <w:t xml:space="preserve"> Зазерского сельского поселения </w:t>
      </w:r>
      <w:r w:rsidRPr="00576BAD">
        <w:rPr>
          <w:sz w:val="28"/>
          <w:szCs w:val="28"/>
        </w:rPr>
        <w:t xml:space="preserve"> на период до 2030 года».</w:t>
      </w:r>
    </w:p>
    <w:p w:rsidR="00CA122A" w:rsidRPr="00576BAD" w:rsidRDefault="00CA122A" w:rsidP="00CA122A">
      <w:pPr>
        <w:ind w:firstLine="709"/>
        <w:jc w:val="both"/>
        <w:rPr>
          <w:sz w:val="28"/>
          <w:szCs w:val="28"/>
        </w:rPr>
      </w:pPr>
      <w:r w:rsidRPr="00576BAD">
        <w:rPr>
          <w:sz w:val="28"/>
          <w:szCs w:val="28"/>
        </w:rPr>
        <w:t>При расчете прогнозных показателей налоговых и неналоговых доходов учитывались изменения в законодательстве о налогах и сборах Российской Федерации и Ростовской области и бюджетном законодательстве Российской Федерации, ожидаемые в прогнозном периоде.</w:t>
      </w:r>
    </w:p>
    <w:p w:rsidR="00CA122A" w:rsidRPr="00576BAD" w:rsidRDefault="00CA122A" w:rsidP="00CA122A">
      <w:pPr>
        <w:ind w:firstLine="709"/>
        <w:jc w:val="both"/>
        <w:rPr>
          <w:sz w:val="28"/>
          <w:szCs w:val="28"/>
        </w:rPr>
      </w:pPr>
      <w:r w:rsidRPr="00576BAD">
        <w:rPr>
          <w:sz w:val="28"/>
          <w:szCs w:val="28"/>
        </w:rPr>
        <w:t xml:space="preserve">Расчет прогнозных показателей дефицита (профицита), источников </w:t>
      </w:r>
      <w:r w:rsidRPr="00576BAD">
        <w:rPr>
          <w:sz w:val="28"/>
          <w:szCs w:val="28"/>
        </w:rPr>
        <w:br/>
        <w:t xml:space="preserve">его финансирования и муниципального долга </w:t>
      </w:r>
      <w:r w:rsidR="00E06C46" w:rsidRPr="00576BAD">
        <w:rPr>
          <w:sz w:val="28"/>
          <w:szCs w:val="28"/>
        </w:rPr>
        <w:t xml:space="preserve">Зазерского сельского поселения </w:t>
      </w:r>
      <w:r w:rsidRPr="00576BAD">
        <w:rPr>
          <w:sz w:val="28"/>
          <w:szCs w:val="28"/>
        </w:rPr>
        <w:t>осуществлен исходя из ограничений по размеру дефицита и уровню муниципального долга, установленных Бюджетным кодексом Российской Федерации. В прогнозируемом периоде будет продолжена взвешенная долговая политика.</w:t>
      </w:r>
    </w:p>
    <w:p w:rsidR="00CA122A" w:rsidRPr="00576BAD" w:rsidRDefault="00CA122A" w:rsidP="00CA122A">
      <w:pPr>
        <w:autoSpaceDE w:val="0"/>
        <w:autoSpaceDN w:val="0"/>
        <w:adjustRightInd w:val="0"/>
        <w:ind w:firstLine="709"/>
        <w:jc w:val="both"/>
        <w:rPr>
          <w:sz w:val="28"/>
          <w:szCs w:val="28"/>
        </w:rPr>
      </w:pPr>
      <w:r w:rsidRPr="00576BAD">
        <w:rPr>
          <w:sz w:val="28"/>
          <w:szCs w:val="28"/>
        </w:rPr>
        <w:t xml:space="preserve">Бюджетная политика Ростовской области на долгосрочный период будет направлена на обеспечение решения приоритетных задач социально-экономического развития </w:t>
      </w:r>
      <w:r w:rsidR="00BD60B6" w:rsidRPr="00576BAD">
        <w:rPr>
          <w:sz w:val="28"/>
          <w:szCs w:val="28"/>
        </w:rPr>
        <w:t xml:space="preserve">Зазерского сельского поселения </w:t>
      </w:r>
      <w:r w:rsidRPr="00576BAD">
        <w:rPr>
          <w:sz w:val="28"/>
          <w:szCs w:val="28"/>
        </w:rPr>
        <w:t>при одновременном обеспечении устойчивости и сбалансированности бюджетной системы.</w:t>
      </w:r>
    </w:p>
    <w:p w:rsidR="00CA122A" w:rsidRPr="00576BAD" w:rsidRDefault="00CA122A" w:rsidP="00CA122A">
      <w:pPr>
        <w:autoSpaceDE w:val="0"/>
        <w:autoSpaceDN w:val="0"/>
        <w:adjustRightInd w:val="0"/>
        <w:jc w:val="both"/>
        <w:rPr>
          <w:sz w:val="28"/>
          <w:szCs w:val="28"/>
        </w:rPr>
      </w:pPr>
    </w:p>
    <w:p w:rsidR="00CA122A" w:rsidRPr="00576BAD" w:rsidRDefault="00CA122A" w:rsidP="00CA122A">
      <w:pPr>
        <w:autoSpaceDE w:val="0"/>
        <w:autoSpaceDN w:val="0"/>
        <w:adjustRightInd w:val="0"/>
        <w:jc w:val="center"/>
        <w:rPr>
          <w:sz w:val="28"/>
          <w:szCs w:val="28"/>
        </w:rPr>
      </w:pPr>
      <w:r w:rsidRPr="00576BAD">
        <w:rPr>
          <w:sz w:val="28"/>
          <w:szCs w:val="28"/>
        </w:rPr>
        <w:t xml:space="preserve">Основные подходы в части </w:t>
      </w:r>
    </w:p>
    <w:p w:rsidR="00CA122A" w:rsidRPr="00576BAD" w:rsidRDefault="00CA122A" w:rsidP="00CA122A">
      <w:pPr>
        <w:autoSpaceDE w:val="0"/>
        <w:autoSpaceDN w:val="0"/>
        <w:adjustRightInd w:val="0"/>
        <w:jc w:val="center"/>
        <w:rPr>
          <w:sz w:val="28"/>
          <w:szCs w:val="28"/>
        </w:rPr>
      </w:pPr>
      <w:r w:rsidRPr="00576BAD">
        <w:rPr>
          <w:sz w:val="28"/>
          <w:szCs w:val="28"/>
        </w:rPr>
        <w:t>собственных (налоговых и неналоговых) доходов</w:t>
      </w:r>
    </w:p>
    <w:p w:rsidR="00CA122A" w:rsidRPr="00576BAD" w:rsidRDefault="00CA122A" w:rsidP="00CA122A">
      <w:pPr>
        <w:autoSpaceDE w:val="0"/>
        <w:autoSpaceDN w:val="0"/>
        <w:adjustRightInd w:val="0"/>
        <w:spacing w:line="276" w:lineRule="auto"/>
        <w:ind w:firstLine="709"/>
        <w:jc w:val="both"/>
        <w:rPr>
          <w:sz w:val="28"/>
          <w:szCs w:val="28"/>
        </w:rPr>
      </w:pPr>
    </w:p>
    <w:p w:rsidR="00CA122A" w:rsidRPr="00576BAD" w:rsidRDefault="00CA122A" w:rsidP="00CA122A">
      <w:pPr>
        <w:ind w:firstLine="709"/>
        <w:jc w:val="both"/>
        <w:rPr>
          <w:sz w:val="28"/>
          <w:szCs w:val="28"/>
        </w:rPr>
      </w:pPr>
      <w:r w:rsidRPr="00576BAD">
        <w:rPr>
          <w:sz w:val="28"/>
          <w:szCs w:val="28"/>
        </w:rPr>
        <w:t>За период 2010 – 2015 годов динамика налоговых и неналоговых доходов демонстрирует ежегодное увеличение доходной</w:t>
      </w:r>
      <w:r w:rsidR="00BD60B6" w:rsidRPr="00576BAD">
        <w:rPr>
          <w:sz w:val="28"/>
          <w:szCs w:val="28"/>
        </w:rPr>
        <w:t xml:space="preserve"> части бюджета Зазерского сельского поселения </w:t>
      </w:r>
      <w:r w:rsidRPr="00576BAD">
        <w:rPr>
          <w:sz w:val="28"/>
          <w:szCs w:val="28"/>
        </w:rPr>
        <w:t>.</w:t>
      </w:r>
    </w:p>
    <w:p w:rsidR="00CA122A" w:rsidRPr="00576BAD" w:rsidRDefault="00CA122A" w:rsidP="00CA122A">
      <w:pPr>
        <w:autoSpaceDE w:val="0"/>
        <w:autoSpaceDN w:val="0"/>
        <w:adjustRightInd w:val="0"/>
        <w:ind w:firstLine="709"/>
        <w:jc w:val="both"/>
        <w:rPr>
          <w:sz w:val="28"/>
          <w:szCs w:val="28"/>
        </w:rPr>
      </w:pPr>
      <w:r w:rsidRPr="00576BAD">
        <w:rPr>
          <w:sz w:val="28"/>
          <w:szCs w:val="28"/>
        </w:rPr>
        <w:t xml:space="preserve">Налоговые и неналоговые доходы спрогнозированы в соответствии </w:t>
      </w:r>
      <w:r w:rsidRPr="00576BAD">
        <w:rPr>
          <w:sz w:val="28"/>
          <w:szCs w:val="28"/>
        </w:rPr>
        <w:br/>
        <w:t>с положениями Бюджетного кодекса Российской Федерации, на основе показателей долгосрочного прогноза социально-экономического развития Тацинского района на период до 2030 года.</w:t>
      </w:r>
    </w:p>
    <w:p w:rsidR="00CA122A" w:rsidRPr="00576BAD" w:rsidRDefault="00CA122A" w:rsidP="00CA122A">
      <w:pPr>
        <w:ind w:firstLine="709"/>
        <w:jc w:val="both"/>
        <w:rPr>
          <w:sz w:val="28"/>
          <w:szCs w:val="28"/>
        </w:rPr>
      </w:pPr>
      <w:r w:rsidRPr="00576BAD">
        <w:rPr>
          <w:sz w:val="28"/>
          <w:szCs w:val="28"/>
        </w:rPr>
        <w:t xml:space="preserve">Прогнозирование на долгосрочную перспективу осуществлялось </w:t>
      </w:r>
      <w:r w:rsidRPr="00576BAD">
        <w:rPr>
          <w:sz w:val="28"/>
          <w:szCs w:val="28"/>
        </w:rPr>
        <w:br/>
        <w:t>в условиях позитивных тенденций, сложившихся в предыдущие г</w:t>
      </w:r>
      <w:r w:rsidR="00BD60B6" w:rsidRPr="00576BAD">
        <w:rPr>
          <w:sz w:val="28"/>
          <w:szCs w:val="28"/>
        </w:rPr>
        <w:t>оды с учетом роста</w:t>
      </w:r>
      <w:r w:rsidRPr="00576BAD">
        <w:rPr>
          <w:sz w:val="28"/>
          <w:szCs w:val="28"/>
        </w:rPr>
        <w:t xml:space="preserve"> фонда заработной платы и т.д. </w:t>
      </w:r>
    </w:p>
    <w:p w:rsidR="00CA122A" w:rsidRPr="00576BAD" w:rsidRDefault="00CA122A" w:rsidP="00CA122A">
      <w:pPr>
        <w:ind w:firstLine="709"/>
        <w:jc w:val="both"/>
        <w:rPr>
          <w:sz w:val="28"/>
          <w:szCs w:val="28"/>
        </w:rPr>
      </w:pPr>
      <w:r w:rsidRPr="00576BAD">
        <w:rPr>
          <w:sz w:val="28"/>
          <w:szCs w:val="28"/>
        </w:rPr>
        <w:t>Налоговые и неналоговые доходы, безвозмездные поступления предусмотрены в соответствии с решени</w:t>
      </w:r>
      <w:r w:rsidR="00031F2F" w:rsidRPr="00576BAD">
        <w:rPr>
          <w:sz w:val="28"/>
          <w:szCs w:val="28"/>
        </w:rPr>
        <w:t>ем Собрания депутатов Зазерского сельского поселения  от 27.12.2017 №57</w:t>
      </w:r>
      <w:r w:rsidRPr="00576BAD">
        <w:rPr>
          <w:sz w:val="28"/>
          <w:szCs w:val="28"/>
        </w:rPr>
        <w:t xml:space="preserve"> «О бюджете</w:t>
      </w:r>
      <w:r w:rsidR="00031F2F" w:rsidRPr="00576BAD">
        <w:rPr>
          <w:sz w:val="28"/>
          <w:szCs w:val="28"/>
        </w:rPr>
        <w:t xml:space="preserve"> Зазерского сельского поселения</w:t>
      </w:r>
      <w:r w:rsidRPr="00576BAD">
        <w:rPr>
          <w:sz w:val="28"/>
          <w:szCs w:val="28"/>
        </w:rPr>
        <w:t xml:space="preserve"> на 2018 год и на плановый период 2019 и 2020 годов».</w:t>
      </w:r>
    </w:p>
    <w:p w:rsidR="00CA122A" w:rsidRPr="00576BAD" w:rsidRDefault="00CA122A" w:rsidP="002671FD">
      <w:pPr>
        <w:widowControl w:val="0"/>
        <w:ind w:firstLine="709"/>
        <w:jc w:val="both"/>
        <w:rPr>
          <w:sz w:val="28"/>
          <w:szCs w:val="28"/>
        </w:rPr>
      </w:pPr>
      <w:r w:rsidRPr="00576BAD">
        <w:rPr>
          <w:sz w:val="28"/>
          <w:szCs w:val="28"/>
        </w:rPr>
        <w:lastRenderedPageBreak/>
        <w:t>В 2017 – 2022 год</w:t>
      </w:r>
      <w:r w:rsidR="002671FD" w:rsidRPr="00576BAD">
        <w:rPr>
          <w:sz w:val="28"/>
          <w:szCs w:val="28"/>
        </w:rPr>
        <w:t xml:space="preserve">ах меры Администрации Зазерского сельского поселения </w:t>
      </w:r>
      <w:r w:rsidRPr="00576BAD">
        <w:rPr>
          <w:sz w:val="28"/>
          <w:szCs w:val="28"/>
        </w:rPr>
        <w:t xml:space="preserve"> будут направлены на создание ус</w:t>
      </w:r>
      <w:r w:rsidR="002671FD" w:rsidRPr="00576BAD">
        <w:rPr>
          <w:sz w:val="28"/>
          <w:szCs w:val="28"/>
        </w:rPr>
        <w:t xml:space="preserve">ловий по обеспечению устойчивых </w:t>
      </w:r>
      <w:r w:rsidRPr="00576BAD">
        <w:rPr>
          <w:sz w:val="28"/>
          <w:szCs w:val="28"/>
        </w:rPr>
        <w:t xml:space="preserve">темпов роста </w:t>
      </w:r>
      <w:r w:rsidRPr="00576BAD">
        <w:rPr>
          <w:sz w:val="28"/>
          <w:szCs w:val="28"/>
        </w:rPr>
        <w:br/>
        <w:t>в реальном секторе экономики и повышение жи</w:t>
      </w:r>
      <w:r w:rsidR="002671FD" w:rsidRPr="00576BAD">
        <w:rPr>
          <w:sz w:val="28"/>
          <w:szCs w:val="28"/>
        </w:rPr>
        <w:t xml:space="preserve">зненного уровня населения поселения </w:t>
      </w:r>
      <w:r w:rsidRPr="00576BAD">
        <w:rPr>
          <w:sz w:val="28"/>
          <w:szCs w:val="28"/>
        </w:rPr>
        <w:t xml:space="preserve">. </w:t>
      </w:r>
    </w:p>
    <w:p w:rsidR="00CA122A" w:rsidRPr="00576BAD" w:rsidRDefault="00CA122A" w:rsidP="00CA122A">
      <w:pPr>
        <w:widowControl w:val="0"/>
        <w:ind w:firstLine="709"/>
        <w:jc w:val="both"/>
        <w:rPr>
          <w:sz w:val="28"/>
        </w:rPr>
      </w:pPr>
    </w:p>
    <w:p w:rsidR="00CA122A" w:rsidRPr="00576BAD" w:rsidRDefault="002671FD" w:rsidP="00CA122A">
      <w:pPr>
        <w:widowControl w:val="0"/>
        <w:ind w:firstLine="709"/>
        <w:jc w:val="both"/>
        <w:rPr>
          <w:sz w:val="28"/>
          <w:szCs w:val="28"/>
        </w:rPr>
      </w:pPr>
      <w:r w:rsidRPr="00576BAD">
        <w:rPr>
          <w:sz w:val="28"/>
        </w:rPr>
        <w:t xml:space="preserve">  </w:t>
      </w:r>
      <w:r w:rsidR="00CA122A" w:rsidRPr="00576BAD">
        <w:rPr>
          <w:sz w:val="28"/>
        </w:rPr>
        <w:t xml:space="preserve">                      Основные подходы в части расходов</w:t>
      </w:r>
    </w:p>
    <w:p w:rsidR="00CA122A" w:rsidRPr="00576BAD" w:rsidRDefault="00CA122A" w:rsidP="00CA122A">
      <w:pPr>
        <w:autoSpaceDE w:val="0"/>
        <w:autoSpaceDN w:val="0"/>
        <w:adjustRightInd w:val="0"/>
        <w:spacing w:line="276" w:lineRule="auto"/>
        <w:ind w:firstLine="709"/>
        <w:jc w:val="both"/>
        <w:rPr>
          <w:sz w:val="28"/>
          <w:szCs w:val="28"/>
        </w:rPr>
      </w:pPr>
    </w:p>
    <w:p w:rsidR="00CA122A" w:rsidRPr="00576BAD" w:rsidRDefault="00CA122A" w:rsidP="00CA122A">
      <w:pPr>
        <w:ind w:firstLine="709"/>
        <w:jc w:val="both"/>
        <w:rPr>
          <w:sz w:val="28"/>
          <w:szCs w:val="28"/>
        </w:rPr>
      </w:pPr>
      <w:r w:rsidRPr="00576BAD">
        <w:rPr>
          <w:sz w:val="28"/>
          <w:szCs w:val="28"/>
        </w:rPr>
        <w:t xml:space="preserve">Эффективная бюджетная политика является непременным условием адаптации экономики к новым реалиям. </w:t>
      </w:r>
    </w:p>
    <w:p w:rsidR="00CA122A" w:rsidRPr="00576BAD" w:rsidRDefault="00CA122A" w:rsidP="00CA122A">
      <w:pPr>
        <w:ind w:firstLine="709"/>
        <w:jc w:val="both"/>
        <w:rPr>
          <w:sz w:val="28"/>
          <w:szCs w:val="28"/>
        </w:rPr>
      </w:pPr>
      <w:r w:rsidRPr="00576BAD">
        <w:rPr>
          <w:sz w:val="28"/>
          <w:szCs w:val="28"/>
        </w:rPr>
        <w:t xml:space="preserve">Важной задачей в бюджетной сфере является определение баланса между необходимостью жить по средствам и созданием бюджетных стимулов </w:t>
      </w:r>
      <w:r w:rsidRPr="00576BAD">
        <w:rPr>
          <w:sz w:val="28"/>
          <w:szCs w:val="28"/>
        </w:rPr>
        <w:br/>
        <w:t>для возобновления роста.</w:t>
      </w:r>
    </w:p>
    <w:p w:rsidR="00CA122A" w:rsidRPr="00576BAD" w:rsidRDefault="00CA122A" w:rsidP="00CA122A">
      <w:pPr>
        <w:ind w:firstLine="709"/>
        <w:jc w:val="both"/>
        <w:rPr>
          <w:sz w:val="28"/>
          <w:szCs w:val="28"/>
        </w:rPr>
      </w:pPr>
      <w:r w:rsidRPr="00576BAD">
        <w:rPr>
          <w:sz w:val="28"/>
          <w:szCs w:val="28"/>
        </w:rPr>
        <w:t xml:space="preserve">В предстоящие годы будет продолжена оптимизация расходов бюджета </w:t>
      </w:r>
      <w:r w:rsidRPr="00576BAD">
        <w:rPr>
          <w:sz w:val="28"/>
          <w:szCs w:val="28"/>
        </w:rPr>
        <w:br/>
        <w:t xml:space="preserve">с учетом сокращения менее эффективных расходов и в силу доходных возможностей наращивания более эффективных, в том числе тех, которые будут обеспечивать повышение производительности экономики </w:t>
      </w:r>
      <w:r w:rsidR="00FD0E40" w:rsidRPr="00576BAD">
        <w:rPr>
          <w:sz w:val="28"/>
          <w:szCs w:val="28"/>
        </w:rPr>
        <w:t xml:space="preserve">Зазерского сельского поселения </w:t>
      </w:r>
      <w:r w:rsidRPr="00576BAD">
        <w:rPr>
          <w:sz w:val="28"/>
          <w:szCs w:val="28"/>
        </w:rPr>
        <w:t xml:space="preserve">. К таковым, в первую очередь, относятся инвестиции в человеческий капитал. </w:t>
      </w:r>
    </w:p>
    <w:p w:rsidR="00CA122A" w:rsidRPr="00576BAD" w:rsidRDefault="00CA122A" w:rsidP="00CA122A">
      <w:pPr>
        <w:ind w:firstLine="709"/>
        <w:jc w:val="both"/>
        <w:rPr>
          <w:sz w:val="28"/>
          <w:szCs w:val="28"/>
        </w:rPr>
      </w:pPr>
      <w:r w:rsidRPr="00576BAD">
        <w:rPr>
          <w:sz w:val="28"/>
          <w:szCs w:val="28"/>
        </w:rPr>
        <w:t>В соответствии с федеральными подходами определены основные стратегические направления на долгосрочную перспективу.</w:t>
      </w:r>
    </w:p>
    <w:p w:rsidR="00CA122A" w:rsidRPr="00576BAD" w:rsidRDefault="00CA122A" w:rsidP="00CA122A">
      <w:pPr>
        <w:ind w:firstLine="709"/>
        <w:jc w:val="both"/>
        <w:rPr>
          <w:sz w:val="28"/>
          <w:szCs w:val="28"/>
        </w:rPr>
      </w:pPr>
      <w:r w:rsidRPr="00576BAD">
        <w:rPr>
          <w:sz w:val="28"/>
          <w:szCs w:val="28"/>
        </w:rPr>
        <w:t xml:space="preserve">Необходимо перейти на новое качество муниципального управления. </w:t>
      </w:r>
    </w:p>
    <w:p w:rsidR="00CA122A" w:rsidRPr="00576BAD" w:rsidRDefault="00CA122A" w:rsidP="00CA122A">
      <w:pPr>
        <w:ind w:firstLine="709"/>
        <w:jc w:val="both"/>
        <w:rPr>
          <w:sz w:val="28"/>
          <w:szCs w:val="28"/>
        </w:rPr>
      </w:pPr>
      <w:r w:rsidRPr="00576BAD">
        <w:rPr>
          <w:sz w:val="28"/>
          <w:szCs w:val="28"/>
        </w:rPr>
        <w:t xml:space="preserve">В социальном секторе необходима ориентация на результат. </w:t>
      </w:r>
      <w:r w:rsidRPr="00576BAD">
        <w:rPr>
          <w:sz w:val="28"/>
          <w:szCs w:val="28"/>
        </w:rPr>
        <w:br/>
        <w:t>Не увеличивая расходы, следует существенно повышать качество и доступность социальных услуг.</w:t>
      </w:r>
    </w:p>
    <w:p w:rsidR="00CA122A" w:rsidRPr="00576BAD" w:rsidRDefault="00CA122A" w:rsidP="00CA122A">
      <w:pPr>
        <w:ind w:firstLine="709"/>
        <w:jc w:val="both"/>
        <w:rPr>
          <w:sz w:val="28"/>
          <w:szCs w:val="28"/>
        </w:rPr>
      </w:pPr>
      <w:r w:rsidRPr="00576BAD">
        <w:rPr>
          <w:sz w:val="28"/>
          <w:szCs w:val="28"/>
        </w:rPr>
        <w:t>Также необходимо начиная с 2019 года поддерживать уровень заработной платы отдельных категорий работников социальной сферы, установленный программными указами Президента Российской Федерации, ориентированный на среднюю заработную плату по Ростовской области. Таким образом, при ее повышении будет продолжать расти заработная плата педагогов, врачей, среднего и младшего медицинского персонала, социальных работников и работников учреждений культуры.</w:t>
      </w:r>
    </w:p>
    <w:p w:rsidR="00CA122A" w:rsidRPr="00576BAD" w:rsidRDefault="00CA122A" w:rsidP="00CA122A">
      <w:pPr>
        <w:ind w:firstLine="709"/>
        <w:jc w:val="both"/>
        <w:rPr>
          <w:sz w:val="28"/>
          <w:szCs w:val="28"/>
        </w:rPr>
      </w:pPr>
      <w:r w:rsidRPr="00576BAD">
        <w:rPr>
          <w:sz w:val="28"/>
          <w:szCs w:val="28"/>
        </w:rPr>
        <w:t>Основная задача, которая стоит перед социальной политикой, – оказать помощь тем, кто в ней нуждается.</w:t>
      </w:r>
    </w:p>
    <w:p w:rsidR="00CA122A" w:rsidRPr="00576BAD" w:rsidRDefault="00CA122A" w:rsidP="00CA122A">
      <w:pPr>
        <w:ind w:firstLine="709"/>
        <w:jc w:val="both"/>
        <w:rPr>
          <w:sz w:val="28"/>
          <w:szCs w:val="28"/>
        </w:rPr>
      </w:pPr>
      <w:r w:rsidRPr="00576BAD">
        <w:rPr>
          <w:sz w:val="28"/>
          <w:szCs w:val="28"/>
        </w:rPr>
        <w:t xml:space="preserve">В числе приоритетных направлений по-прежнему остаются </w:t>
      </w:r>
      <w:r w:rsidRPr="00576BAD">
        <w:rPr>
          <w:sz w:val="28"/>
          <w:szCs w:val="28"/>
        </w:rPr>
        <w:br/>
        <w:t>на предстоящие годы образование, здравоохранение, культура и физическая культура, развитие массового спорта.</w:t>
      </w:r>
    </w:p>
    <w:p w:rsidR="00CA122A" w:rsidRPr="00576BAD" w:rsidRDefault="00CA122A" w:rsidP="00CA122A">
      <w:pPr>
        <w:spacing w:line="235" w:lineRule="auto"/>
        <w:jc w:val="center"/>
        <w:rPr>
          <w:sz w:val="28"/>
          <w:szCs w:val="28"/>
        </w:rPr>
      </w:pPr>
      <w:r w:rsidRPr="00576BAD">
        <w:rPr>
          <w:sz w:val="28"/>
          <w:szCs w:val="28"/>
        </w:rPr>
        <w:t>Основные подходы к долговой политике</w:t>
      </w:r>
    </w:p>
    <w:p w:rsidR="00CA122A" w:rsidRPr="00576BAD" w:rsidRDefault="00CA122A" w:rsidP="00CA122A">
      <w:pPr>
        <w:spacing w:line="235" w:lineRule="auto"/>
        <w:ind w:firstLine="709"/>
        <w:jc w:val="both"/>
        <w:rPr>
          <w:sz w:val="28"/>
          <w:szCs w:val="28"/>
        </w:rPr>
      </w:pPr>
    </w:p>
    <w:p w:rsidR="00CA122A" w:rsidRPr="00CA122A" w:rsidRDefault="00CA122A" w:rsidP="00CA122A">
      <w:pPr>
        <w:autoSpaceDE w:val="0"/>
        <w:autoSpaceDN w:val="0"/>
        <w:adjustRightInd w:val="0"/>
        <w:spacing w:line="235" w:lineRule="auto"/>
        <w:ind w:firstLine="709"/>
        <w:jc w:val="both"/>
        <w:rPr>
          <w:sz w:val="28"/>
          <w:szCs w:val="28"/>
        </w:rPr>
      </w:pPr>
      <w:r w:rsidRPr="00576BAD">
        <w:rPr>
          <w:sz w:val="28"/>
          <w:szCs w:val="28"/>
        </w:rPr>
        <w:t xml:space="preserve">Основной целью долговой политики </w:t>
      </w:r>
      <w:r w:rsidR="00BC1F6E" w:rsidRPr="00576BAD">
        <w:rPr>
          <w:sz w:val="28"/>
          <w:szCs w:val="28"/>
        </w:rPr>
        <w:t xml:space="preserve">Зазерского сельского </w:t>
      </w:r>
      <w:r w:rsidRPr="00576BAD">
        <w:rPr>
          <w:sz w:val="28"/>
          <w:szCs w:val="28"/>
        </w:rPr>
        <w:t xml:space="preserve"> на период </w:t>
      </w:r>
      <w:r w:rsidRPr="00576BAD">
        <w:rPr>
          <w:sz w:val="28"/>
          <w:szCs w:val="28"/>
        </w:rPr>
        <w:br/>
        <w:t>до 2022 года будет являться ограничение муниципального долга и минимизация расходов на его обслуживание.</w:t>
      </w:r>
    </w:p>
    <w:p w:rsidR="00CA122A" w:rsidRPr="00CA122A" w:rsidRDefault="00CA122A" w:rsidP="00CA122A">
      <w:pPr>
        <w:rPr>
          <w:sz w:val="28"/>
        </w:rPr>
      </w:pPr>
    </w:p>
    <w:p w:rsidR="00CA122A" w:rsidRPr="00CA122A" w:rsidRDefault="00CA122A" w:rsidP="00CA122A">
      <w:pPr>
        <w:rPr>
          <w:sz w:val="28"/>
        </w:rPr>
      </w:pPr>
    </w:p>
    <w:p w:rsidR="009A38CF" w:rsidRDefault="009A38CF" w:rsidP="00F8435B">
      <w:pPr>
        <w:rPr>
          <w:sz w:val="28"/>
        </w:rPr>
        <w:sectPr w:rsidR="009A38CF" w:rsidSect="00A5309A">
          <w:headerReference w:type="even" r:id="rId7"/>
          <w:headerReference w:type="default" r:id="rId8"/>
          <w:footerReference w:type="even" r:id="rId9"/>
          <w:footerReference w:type="default" r:id="rId10"/>
          <w:headerReference w:type="first" r:id="rId11"/>
          <w:footerReference w:type="first" r:id="rId12"/>
          <w:pgSz w:w="11906" w:h="16838"/>
          <w:pgMar w:top="1134" w:right="566" w:bottom="1134" w:left="1701" w:header="708" w:footer="708" w:gutter="0"/>
          <w:cols w:space="708"/>
          <w:titlePg/>
          <w:docGrid w:linePitch="360"/>
        </w:sectPr>
      </w:pPr>
    </w:p>
    <w:tbl>
      <w:tblPr>
        <w:tblW w:w="23303" w:type="dxa"/>
        <w:tblLook w:val="04A0"/>
      </w:tblPr>
      <w:tblGrid>
        <w:gridCol w:w="594"/>
        <w:gridCol w:w="3445"/>
        <w:gridCol w:w="2873"/>
        <w:gridCol w:w="1560"/>
        <w:gridCol w:w="1361"/>
        <w:gridCol w:w="975"/>
        <w:gridCol w:w="2551"/>
        <w:gridCol w:w="616"/>
        <w:gridCol w:w="284"/>
        <w:gridCol w:w="283"/>
        <w:gridCol w:w="284"/>
        <w:gridCol w:w="425"/>
        <w:gridCol w:w="960"/>
        <w:gridCol w:w="1430"/>
        <w:gridCol w:w="1200"/>
        <w:gridCol w:w="960"/>
        <w:gridCol w:w="960"/>
        <w:gridCol w:w="2320"/>
        <w:gridCol w:w="222"/>
      </w:tblGrid>
      <w:tr w:rsidR="00B33E96" w:rsidRPr="009A38CF" w:rsidTr="003D6CB3">
        <w:trPr>
          <w:trHeight w:val="580"/>
        </w:trPr>
        <w:tc>
          <w:tcPr>
            <w:tcW w:w="594" w:type="dxa"/>
            <w:tcBorders>
              <w:top w:val="nil"/>
              <w:left w:val="nil"/>
              <w:bottom w:val="nil"/>
              <w:right w:val="nil"/>
            </w:tcBorders>
            <w:shd w:val="clear" w:color="auto" w:fill="auto"/>
            <w:noWrap/>
            <w:vAlign w:val="bottom"/>
            <w:hideMark/>
          </w:tcPr>
          <w:p w:rsidR="00B33E96" w:rsidRPr="009A38CF" w:rsidRDefault="00B33E96" w:rsidP="003D6CB3">
            <w:pPr>
              <w:rPr>
                <w:sz w:val="24"/>
                <w:szCs w:val="24"/>
              </w:rPr>
            </w:pPr>
          </w:p>
        </w:tc>
        <w:tc>
          <w:tcPr>
            <w:tcW w:w="3445" w:type="dxa"/>
            <w:tcBorders>
              <w:top w:val="nil"/>
              <w:left w:val="nil"/>
              <w:bottom w:val="nil"/>
              <w:right w:val="nil"/>
            </w:tcBorders>
            <w:shd w:val="clear" w:color="auto" w:fill="auto"/>
            <w:vAlign w:val="bottom"/>
            <w:hideMark/>
          </w:tcPr>
          <w:p w:rsidR="00B33E96" w:rsidRPr="009A38CF" w:rsidRDefault="00B33E96" w:rsidP="003D6CB3"/>
        </w:tc>
        <w:tc>
          <w:tcPr>
            <w:tcW w:w="2873" w:type="dxa"/>
            <w:tcBorders>
              <w:top w:val="nil"/>
              <w:left w:val="nil"/>
              <w:bottom w:val="nil"/>
              <w:right w:val="nil"/>
            </w:tcBorders>
            <w:shd w:val="clear" w:color="auto" w:fill="auto"/>
            <w:noWrap/>
            <w:vAlign w:val="bottom"/>
            <w:hideMark/>
          </w:tcPr>
          <w:p w:rsidR="00B33E96" w:rsidRPr="009A38CF" w:rsidRDefault="00B33E96" w:rsidP="003D6CB3"/>
        </w:tc>
        <w:tc>
          <w:tcPr>
            <w:tcW w:w="1560" w:type="dxa"/>
            <w:tcBorders>
              <w:top w:val="nil"/>
              <w:left w:val="nil"/>
              <w:bottom w:val="nil"/>
              <w:right w:val="nil"/>
            </w:tcBorders>
            <w:shd w:val="clear" w:color="auto" w:fill="auto"/>
            <w:noWrap/>
            <w:vAlign w:val="bottom"/>
            <w:hideMark/>
          </w:tcPr>
          <w:p w:rsidR="00B33E96" w:rsidRPr="009A38CF" w:rsidRDefault="00B33E96" w:rsidP="003D6CB3"/>
        </w:tc>
        <w:tc>
          <w:tcPr>
            <w:tcW w:w="1361" w:type="dxa"/>
            <w:tcBorders>
              <w:top w:val="nil"/>
              <w:left w:val="nil"/>
              <w:bottom w:val="nil"/>
              <w:right w:val="nil"/>
            </w:tcBorders>
            <w:shd w:val="clear" w:color="auto" w:fill="auto"/>
            <w:noWrap/>
            <w:vAlign w:val="bottom"/>
            <w:hideMark/>
          </w:tcPr>
          <w:p w:rsidR="00B33E96" w:rsidRPr="009A38CF" w:rsidRDefault="00B33E96" w:rsidP="003D6CB3"/>
        </w:tc>
        <w:tc>
          <w:tcPr>
            <w:tcW w:w="975" w:type="dxa"/>
            <w:tcBorders>
              <w:top w:val="nil"/>
              <w:left w:val="nil"/>
              <w:bottom w:val="nil"/>
              <w:right w:val="nil"/>
            </w:tcBorders>
            <w:shd w:val="clear" w:color="auto" w:fill="auto"/>
            <w:noWrap/>
            <w:vAlign w:val="bottom"/>
            <w:hideMark/>
          </w:tcPr>
          <w:p w:rsidR="00B33E96" w:rsidRPr="009A38CF" w:rsidRDefault="00B33E96" w:rsidP="003D6CB3">
            <w:pPr>
              <w:jc w:val="center"/>
            </w:pPr>
          </w:p>
        </w:tc>
        <w:tc>
          <w:tcPr>
            <w:tcW w:w="2551" w:type="dxa"/>
            <w:tcBorders>
              <w:top w:val="nil"/>
              <w:left w:val="nil"/>
              <w:bottom w:val="nil"/>
              <w:right w:val="nil"/>
            </w:tcBorders>
            <w:shd w:val="clear" w:color="auto" w:fill="auto"/>
            <w:noWrap/>
            <w:vAlign w:val="bottom"/>
            <w:hideMark/>
          </w:tcPr>
          <w:p w:rsidR="00B33E96" w:rsidRPr="009A38CF" w:rsidRDefault="00B33E96" w:rsidP="003D6CB3">
            <w:pPr>
              <w:ind w:left="-16" w:firstLine="900"/>
              <w:jc w:val="center"/>
            </w:pPr>
          </w:p>
        </w:tc>
        <w:tc>
          <w:tcPr>
            <w:tcW w:w="616" w:type="dxa"/>
            <w:tcBorders>
              <w:top w:val="nil"/>
              <w:left w:val="nil"/>
              <w:bottom w:val="nil"/>
              <w:right w:val="nil"/>
            </w:tcBorders>
            <w:shd w:val="clear" w:color="auto" w:fill="auto"/>
            <w:noWrap/>
            <w:vAlign w:val="bottom"/>
            <w:hideMark/>
          </w:tcPr>
          <w:p w:rsidR="00B33E96" w:rsidRPr="009A38CF" w:rsidRDefault="00B33E96" w:rsidP="003D6CB3">
            <w:pPr>
              <w:jc w:val="center"/>
            </w:pPr>
          </w:p>
        </w:tc>
        <w:tc>
          <w:tcPr>
            <w:tcW w:w="284" w:type="dxa"/>
            <w:tcBorders>
              <w:top w:val="nil"/>
              <w:left w:val="nil"/>
              <w:bottom w:val="nil"/>
              <w:right w:val="nil"/>
            </w:tcBorders>
            <w:shd w:val="clear" w:color="auto" w:fill="auto"/>
            <w:vAlign w:val="bottom"/>
            <w:hideMark/>
          </w:tcPr>
          <w:p w:rsidR="00B33E96" w:rsidRPr="009A38CF" w:rsidRDefault="00B33E96" w:rsidP="003D6CB3">
            <w:pPr>
              <w:jc w:val="center"/>
              <w:rPr>
                <w:color w:val="000000"/>
                <w:sz w:val="24"/>
                <w:szCs w:val="24"/>
              </w:rPr>
            </w:pPr>
          </w:p>
        </w:tc>
        <w:tc>
          <w:tcPr>
            <w:tcW w:w="283" w:type="dxa"/>
            <w:tcBorders>
              <w:top w:val="nil"/>
              <w:left w:val="nil"/>
              <w:bottom w:val="nil"/>
              <w:right w:val="nil"/>
            </w:tcBorders>
            <w:shd w:val="clear" w:color="auto" w:fill="auto"/>
            <w:noWrap/>
            <w:vAlign w:val="bottom"/>
            <w:hideMark/>
          </w:tcPr>
          <w:p w:rsidR="00B33E96" w:rsidRPr="009A38CF" w:rsidRDefault="00B33E96" w:rsidP="003D6CB3">
            <w:pPr>
              <w:jc w:val="center"/>
              <w:rPr>
                <w:color w:val="000000"/>
                <w:sz w:val="24"/>
                <w:szCs w:val="24"/>
              </w:rPr>
            </w:pPr>
          </w:p>
        </w:tc>
        <w:tc>
          <w:tcPr>
            <w:tcW w:w="284" w:type="dxa"/>
            <w:tcBorders>
              <w:top w:val="nil"/>
              <w:left w:val="nil"/>
              <w:bottom w:val="nil"/>
              <w:right w:val="nil"/>
            </w:tcBorders>
            <w:shd w:val="clear" w:color="auto" w:fill="auto"/>
            <w:noWrap/>
            <w:vAlign w:val="bottom"/>
            <w:hideMark/>
          </w:tcPr>
          <w:p w:rsidR="00B33E96" w:rsidRPr="009A38CF" w:rsidRDefault="00B33E96" w:rsidP="003D6CB3">
            <w:pPr>
              <w:jc w:val="center"/>
            </w:pPr>
          </w:p>
        </w:tc>
        <w:tc>
          <w:tcPr>
            <w:tcW w:w="425" w:type="dxa"/>
            <w:tcBorders>
              <w:top w:val="nil"/>
              <w:left w:val="nil"/>
              <w:bottom w:val="nil"/>
              <w:right w:val="nil"/>
            </w:tcBorders>
            <w:shd w:val="clear" w:color="auto" w:fill="auto"/>
            <w:noWrap/>
            <w:vAlign w:val="bottom"/>
            <w:hideMark/>
          </w:tcPr>
          <w:p w:rsidR="00B33E96" w:rsidRPr="009A38CF" w:rsidRDefault="00B33E96" w:rsidP="003D6CB3">
            <w:pPr>
              <w:jc w:val="center"/>
            </w:pPr>
          </w:p>
        </w:tc>
        <w:tc>
          <w:tcPr>
            <w:tcW w:w="960" w:type="dxa"/>
            <w:tcBorders>
              <w:top w:val="nil"/>
              <w:left w:val="nil"/>
              <w:bottom w:val="nil"/>
              <w:right w:val="nil"/>
            </w:tcBorders>
            <w:shd w:val="clear" w:color="auto" w:fill="auto"/>
            <w:noWrap/>
            <w:vAlign w:val="bottom"/>
            <w:hideMark/>
          </w:tcPr>
          <w:p w:rsidR="00B33E96" w:rsidRPr="009A38CF" w:rsidRDefault="00B33E96" w:rsidP="003D6CB3"/>
        </w:tc>
        <w:tc>
          <w:tcPr>
            <w:tcW w:w="1430" w:type="dxa"/>
            <w:tcBorders>
              <w:top w:val="nil"/>
              <w:left w:val="nil"/>
              <w:bottom w:val="nil"/>
              <w:right w:val="nil"/>
            </w:tcBorders>
            <w:shd w:val="clear" w:color="auto" w:fill="auto"/>
            <w:noWrap/>
            <w:vAlign w:val="bottom"/>
            <w:hideMark/>
          </w:tcPr>
          <w:p w:rsidR="00B33E96" w:rsidRPr="009A38CF" w:rsidRDefault="00B33E96" w:rsidP="003D6CB3"/>
        </w:tc>
        <w:tc>
          <w:tcPr>
            <w:tcW w:w="1200" w:type="dxa"/>
            <w:tcBorders>
              <w:top w:val="nil"/>
              <w:left w:val="nil"/>
              <w:bottom w:val="nil"/>
              <w:right w:val="nil"/>
            </w:tcBorders>
            <w:shd w:val="clear" w:color="auto" w:fill="auto"/>
            <w:noWrap/>
            <w:vAlign w:val="bottom"/>
            <w:hideMark/>
          </w:tcPr>
          <w:p w:rsidR="00B33E96" w:rsidRPr="009A38CF" w:rsidRDefault="00B33E96" w:rsidP="003D6CB3"/>
        </w:tc>
        <w:tc>
          <w:tcPr>
            <w:tcW w:w="960" w:type="dxa"/>
            <w:tcBorders>
              <w:top w:val="nil"/>
              <w:left w:val="nil"/>
              <w:bottom w:val="nil"/>
              <w:right w:val="nil"/>
            </w:tcBorders>
            <w:shd w:val="clear" w:color="auto" w:fill="auto"/>
            <w:noWrap/>
            <w:vAlign w:val="bottom"/>
            <w:hideMark/>
          </w:tcPr>
          <w:p w:rsidR="00B33E96" w:rsidRPr="009A38CF" w:rsidRDefault="00B33E96" w:rsidP="003D6CB3"/>
        </w:tc>
        <w:tc>
          <w:tcPr>
            <w:tcW w:w="960" w:type="dxa"/>
            <w:tcBorders>
              <w:top w:val="nil"/>
              <w:left w:val="nil"/>
              <w:bottom w:val="nil"/>
              <w:right w:val="nil"/>
            </w:tcBorders>
            <w:shd w:val="clear" w:color="auto" w:fill="auto"/>
            <w:noWrap/>
            <w:vAlign w:val="bottom"/>
            <w:hideMark/>
          </w:tcPr>
          <w:p w:rsidR="00B33E96" w:rsidRPr="009A38CF" w:rsidRDefault="00B33E96" w:rsidP="003D6CB3"/>
        </w:tc>
        <w:tc>
          <w:tcPr>
            <w:tcW w:w="2320" w:type="dxa"/>
            <w:tcBorders>
              <w:top w:val="nil"/>
              <w:left w:val="nil"/>
              <w:bottom w:val="nil"/>
              <w:right w:val="nil"/>
            </w:tcBorders>
            <w:shd w:val="clear" w:color="auto" w:fill="auto"/>
            <w:noWrap/>
            <w:vAlign w:val="bottom"/>
            <w:hideMark/>
          </w:tcPr>
          <w:p w:rsidR="00B33E96" w:rsidRPr="009A38CF" w:rsidRDefault="00B33E96" w:rsidP="003D6CB3"/>
        </w:tc>
        <w:tc>
          <w:tcPr>
            <w:tcW w:w="222" w:type="dxa"/>
            <w:tcBorders>
              <w:top w:val="nil"/>
              <w:left w:val="nil"/>
              <w:bottom w:val="nil"/>
              <w:right w:val="nil"/>
            </w:tcBorders>
            <w:shd w:val="clear" w:color="auto" w:fill="auto"/>
            <w:noWrap/>
            <w:vAlign w:val="bottom"/>
            <w:hideMark/>
          </w:tcPr>
          <w:p w:rsidR="00B33E96" w:rsidRPr="009A38CF" w:rsidRDefault="00B33E96" w:rsidP="003D6CB3"/>
        </w:tc>
      </w:tr>
    </w:tbl>
    <w:p w:rsidR="00B33E96" w:rsidRPr="003D4CF7" w:rsidRDefault="00B33E96" w:rsidP="00B33E96">
      <w:pPr>
        <w:jc w:val="right"/>
        <w:rPr>
          <w:color w:val="000000"/>
        </w:rPr>
      </w:pPr>
      <w:r w:rsidRPr="003D4CF7">
        <w:rPr>
          <w:color w:val="000000"/>
        </w:rPr>
        <w:t>приложение №1 к бюджетному прогнозу</w:t>
      </w:r>
    </w:p>
    <w:p w:rsidR="00B33E96" w:rsidRPr="003D4CF7" w:rsidRDefault="00B33E96" w:rsidP="00B33E96">
      <w:pPr>
        <w:jc w:val="right"/>
        <w:rPr>
          <w:color w:val="000000"/>
        </w:rPr>
      </w:pPr>
      <w:r w:rsidRPr="003D4CF7">
        <w:t xml:space="preserve">Зазерского сельского поселения </w:t>
      </w:r>
      <w:r w:rsidRPr="003D4CF7">
        <w:rPr>
          <w:color w:val="000000"/>
        </w:rPr>
        <w:t xml:space="preserve"> на период 2017-2022 годов</w:t>
      </w:r>
    </w:p>
    <w:p w:rsidR="00B33E96" w:rsidRPr="003D4CF7" w:rsidRDefault="00B33E96" w:rsidP="00B33E96">
      <w:pPr>
        <w:spacing w:after="160" w:line="259" w:lineRule="auto"/>
        <w:rPr>
          <w:rFonts w:eastAsiaTheme="minorHAnsi"/>
          <w:lang w:eastAsia="en-US"/>
        </w:rPr>
      </w:pPr>
      <w:r w:rsidRPr="003D4CF7">
        <w:rPr>
          <w:rFonts w:eastAsiaTheme="minorHAnsi"/>
          <w:lang w:eastAsia="en-US"/>
        </w:rPr>
        <w:t xml:space="preserve">                                        Прогноз основных характеристик бюджета </w:t>
      </w:r>
      <w:r w:rsidRPr="003D4CF7">
        <w:t>Зазерского сельского поселения</w:t>
      </w:r>
    </w:p>
    <w:p w:rsidR="00B33E96" w:rsidRPr="003D4CF7" w:rsidRDefault="00B33E96" w:rsidP="00B33E96">
      <w:pPr>
        <w:spacing w:after="160" w:line="259" w:lineRule="auto"/>
        <w:jc w:val="right"/>
        <w:rPr>
          <w:rFonts w:eastAsiaTheme="minorHAnsi"/>
          <w:sz w:val="24"/>
          <w:szCs w:val="24"/>
          <w:lang w:eastAsia="en-US"/>
        </w:rPr>
      </w:pPr>
      <w:r>
        <w:rPr>
          <w:sz w:val="24"/>
          <w:szCs w:val="24"/>
        </w:rPr>
        <w:t>(</w:t>
      </w:r>
      <w:r w:rsidRPr="003D4CF7">
        <w:rPr>
          <w:rFonts w:eastAsiaTheme="minorHAnsi"/>
          <w:sz w:val="24"/>
          <w:szCs w:val="24"/>
          <w:lang w:eastAsia="en-US"/>
        </w:rPr>
        <w:t>млн. руб.)</w:t>
      </w:r>
    </w:p>
    <w:tbl>
      <w:tblPr>
        <w:tblW w:w="14770" w:type="dxa"/>
        <w:tblInd w:w="-60" w:type="dxa"/>
        <w:tblLayout w:type="fixed"/>
        <w:tblCellMar>
          <w:left w:w="30" w:type="dxa"/>
          <w:right w:w="30" w:type="dxa"/>
        </w:tblCellMar>
        <w:tblLook w:val="0000"/>
      </w:tblPr>
      <w:tblGrid>
        <w:gridCol w:w="75"/>
        <w:gridCol w:w="5800"/>
        <w:gridCol w:w="1160"/>
        <w:gridCol w:w="506"/>
        <w:gridCol w:w="654"/>
        <w:gridCol w:w="480"/>
        <w:gridCol w:w="1276"/>
        <w:gridCol w:w="209"/>
        <w:gridCol w:w="813"/>
        <w:gridCol w:w="66"/>
        <w:gridCol w:w="663"/>
        <w:gridCol w:w="628"/>
        <w:gridCol w:w="789"/>
        <w:gridCol w:w="276"/>
        <w:gridCol w:w="1375"/>
      </w:tblGrid>
      <w:tr w:rsidR="00B33E96" w:rsidRPr="003D4CF7" w:rsidTr="003D6CB3">
        <w:trPr>
          <w:trHeight w:val="305"/>
        </w:trPr>
        <w:tc>
          <w:tcPr>
            <w:tcW w:w="7541" w:type="dxa"/>
            <w:gridSpan w:val="4"/>
            <w:tcBorders>
              <w:top w:val="single" w:sz="4" w:space="0" w:color="auto"/>
              <w:left w:val="single" w:sz="4" w:space="0" w:color="auto"/>
              <w:bottom w:val="single" w:sz="4" w:space="0" w:color="auto"/>
              <w:right w:val="single" w:sz="4"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p>
        </w:tc>
        <w:tc>
          <w:tcPr>
            <w:tcW w:w="4789" w:type="dxa"/>
            <w:gridSpan w:val="8"/>
            <w:tcBorders>
              <w:top w:val="single" w:sz="4" w:space="0" w:color="auto"/>
              <w:left w:val="single" w:sz="4" w:space="0" w:color="auto"/>
              <w:bottom w:val="single" w:sz="4" w:space="0" w:color="auto"/>
              <w:right w:val="single" w:sz="4"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r w:rsidRPr="003D4CF7">
              <w:rPr>
                <w:rFonts w:eastAsiaTheme="minorHAnsi"/>
                <w:color w:val="000000"/>
                <w:lang w:eastAsia="en-US"/>
              </w:rPr>
              <w:t>Год периода прогнозирования</w:t>
            </w:r>
          </w:p>
        </w:tc>
        <w:tc>
          <w:tcPr>
            <w:tcW w:w="789" w:type="dxa"/>
            <w:tcBorders>
              <w:top w:val="single" w:sz="4" w:space="0" w:color="auto"/>
              <w:left w:val="single" w:sz="4" w:space="0" w:color="auto"/>
              <w:bottom w:val="single" w:sz="4" w:space="0" w:color="auto"/>
              <w:right w:val="single" w:sz="4"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p>
        </w:tc>
        <w:tc>
          <w:tcPr>
            <w:tcW w:w="1651" w:type="dxa"/>
            <w:gridSpan w:val="2"/>
            <w:tcBorders>
              <w:top w:val="single" w:sz="4" w:space="0" w:color="auto"/>
              <w:left w:val="single" w:sz="4" w:space="0" w:color="auto"/>
              <w:bottom w:val="single" w:sz="4" w:space="0" w:color="auto"/>
              <w:right w:val="single" w:sz="4"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p>
        </w:tc>
      </w:tr>
      <w:tr w:rsidR="00B33E96" w:rsidRPr="003D4CF7" w:rsidTr="003D6CB3">
        <w:trPr>
          <w:trHeight w:val="305"/>
        </w:trPr>
        <w:tc>
          <w:tcPr>
            <w:tcW w:w="7541" w:type="dxa"/>
            <w:gridSpan w:val="4"/>
            <w:tcBorders>
              <w:top w:val="single" w:sz="4"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rPr>
                <w:rFonts w:eastAsiaTheme="minorHAnsi"/>
                <w:color w:val="000000"/>
                <w:lang w:eastAsia="en-US"/>
              </w:rPr>
            </w:pPr>
            <w:r w:rsidRPr="003D4CF7">
              <w:rPr>
                <w:rFonts w:eastAsiaTheme="minorHAnsi"/>
                <w:color w:val="000000"/>
                <w:lang w:eastAsia="en-US"/>
              </w:rPr>
              <w:t>Наименование показателя</w:t>
            </w:r>
          </w:p>
        </w:tc>
        <w:tc>
          <w:tcPr>
            <w:tcW w:w="1134" w:type="dxa"/>
            <w:gridSpan w:val="2"/>
            <w:tcBorders>
              <w:top w:val="single" w:sz="4"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r w:rsidRPr="003D4CF7">
              <w:rPr>
                <w:rFonts w:eastAsiaTheme="minorHAnsi"/>
                <w:color w:val="000000"/>
                <w:lang w:eastAsia="en-US"/>
              </w:rPr>
              <w:t>2017</w:t>
            </w:r>
          </w:p>
        </w:tc>
        <w:tc>
          <w:tcPr>
            <w:tcW w:w="1276" w:type="dxa"/>
            <w:tcBorders>
              <w:top w:val="single" w:sz="4"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r w:rsidRPr="003D4CF7">
              <w:rPr>
                <w:rFonts w:eastAsiaTheme="minorHAnsi"/>
                <w:color w:val="000000"/>
                <w:lang w:eastAsia="en-US"/>
              </w:rPr>
              <w:t>2018</w:t>
            </w:r>
          </w:p>
        </w:tc>
        <w:tc>
          <w:tcPr>
            <w:tcW w:w="1088" w:type="dxa"/>
            <w:gridSpan w:val="3"/>
            <w:tcBorders>
              <w:top w:val="single" w:sz="4"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r w:rsidRPr="003D4CF7">
              <w:rPr>
                <w:rFonts w:eastAsiaTheme="minorHAnsi"/>
                <w:color w:val="000000"/>
                <w:lang w:eastAsia="en-US"/>
              </w:rPr>
              <w:t>2019</w:t>
            </w:r>
          </w:p>
        </w:tc>
        <w:tc>
          <w:tcPr>
            <w:tcW w:w="1291" w:type="dxa"/>
            <w:gridSpan w:val="2"/>
            <w:tcBorders>
              <w:top w:val="single" w:sz="4"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r w:rsidRPr="003D4CF7">
              <w:rPr>
                <w:rFonts w:eastAsiaTheme="minorHAnsi"/>
                <w:color w:val="000000"/>
                <w:lang w:eastAsia="en-US"/>
              </w:rPr>
              <w:t>2020</w:t>
            </w:r>
          </w:p>
        </w:tc>
        <w:tc>
          <w:tcPr>
            <w:tcW w:w="789" w:type="dxa"/>
            <w:tcBorders>
              <w:top w:val="single" w:sz="4"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r w:rsidRPr="003D4CF7">
              <w:rPr>
                <w:rFonts w:eastAsiaTheme="minorHAnsi"/>
                <w:color w:val="000000"/>
                <w:lang w:eastAsia="en-US"/>
              </w:rPr>
              <w:t>2021</w:t>
            </w:r>
          </w:p>
        </w:tc>
        <w:tc>
          <w:tcPr>
            <w:tcW w:w="1651" w:type="dxa"/>
            <w:gridSpan w:val="2"/>
            <w:tcBorders>
              <w:top w:val="single" w:sz="4"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r w:rsidRPr="003D4CF7">
              <w:rPr>
                <w:rFonts w:eastAsiaTheme="minorHAnsi"/>
                <w:color w:val="000000"/>
                <w:lang w:eastAsia="en-US"/>
              </w:rPr>
              <w:t>2022</w:t>
            </w:r>
          </w:p>
        </w:tc>
      </w:tr>
      <w:tr w:rsidR="00B33E96" w:rsidRPr="003D4CF7" w:rsidTr="003D6CB3">
        <w:trPr>
          <w:trHeight w:val="356"/>
        </w:trPr>
        <w:tc>
          <w:tcPr>
            <w:tcW w:w="7541" w:type="dxa"/>
            <w:gridSpan w:val="4"/>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r w:rsidRPr="003D4CF7">
              <w:rPr>
                <w:rFonts w:eastAsiaTheme="minorHAnsi"/>
                <w:color w:val="000000"/>
                <w:lang w:eastAsia="en-US"/>
              </w:rPr>
              <w:t>1</w:t>
            </w:r>
          </w:p>
        </w:tc>
        <w:tc>
          <w:tcPr>
            <w:tcW w:w="1134" w:type="dxa"/>
            <w:gridSpan w:val="2"/>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r w:rsidRPr="003D4CF7">
              <w:rPr>
                <w:rFonts w:eastAsiaTheme="minorHAnsi"/>
                <w:color w:val="000000"/>
                <w:lang w:eastAsia="en-US"/>
              </w:rPr>
              <w:t>2</w:t>
            </w:r>
          </w:p>
        </w:tc>
        <w:tc>
          <w:tcPr>
            <w:tcW w:w="1276" w:type="dxa"/>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r w:rsidRPr="003D4CF7">
              <w:rPr>
                <w:rFonts w:eastAsiaTheme="minorHAnsi"/>
                <w:color w:val="000000"/>
                <w:lang w:eastAsia="en-US"/>
              </w:rPr>
              <w:t>3</w:t>
            </w:r>
          </w:p>
        </w:tc>
        <w:tc>
          <w:tcPr>
            <w:tcW w:w="1088" w:type="dxa"/>
            <w:gridSpan w:val="3"/>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r w:rsidRPr="003D4CF7">
              <w:rPr>
                <w:rFonts w:eastAsiaTheme="minorHAnsi"/>
                <w:color w:val="000000"/>
                <w:lang w:eastAsia="en-US"/>
              </w:rPr>
              <w:t>4</w:t>
            </w:r>
          </w:p>
        </w:tc>
        <w:tc>
          <w:tcPr>
            <w:tcW w:w="1291" w:type="dxa"/>
            <w:gridSpan w:val="2"/>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r w:rsidRPr="003D4CF7">
              <w:rPr>
                <w:rFonts w:eastAsiaTheme="minorHAnsi"/>
                <w:color w:val="000000"/>
                <w:lang w:eastAsia="en-US"/>
              </w:rPr>
              <w:t>5</w:t>
            </w:r>
          </w:p>
        </w:tc>
        <w:tc>
          <w:tcPr>
            <w:tcW w:w="789" w:type="dxa"/>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r w:rsidRPr="003D4CF7">
              <w:rPr>
                <w:rFonts w:eastAsiaTheme="minorHAnsi"/>
                <w:color w:val="000000"/>
                <w:lang w:eastAsia="en-US"/>
              </w:rPr>
              <w:t>6</w:t>
            </w:r>
          </w:p>
        </w:tc>
        <w:tc>
          <w:tcPr>
            <w:tcW w:w="1651" w:type="dxa"/>
            <w:gridSpan w:val="2"/>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r w:rsidRPr="003D4CF7">
              <w:rPr>
                <w:rFonts w:eastAsiaTheme="minorHAnsi"/>
                <w:color w:val="000000"/>
                <w:lang w:eastAsia="en-US"/>
              </w:rPr>
              <w:t>7</w:t>
            </w:r>
          </w:p>
        </w:tc>
      </w:tr>
      <w:tr w:rsidR="00B33E96" w:rsidRPr="003D4CF7" w:rsidTr="003D6CB3">
        <w:trPr>
          <w:trHeight w:val="305"/>
        </w:trPr>
        <w:tc>
          <w:tcPr>
            <w:tcW w:w="14770" w:type="dxa"/>
            <w:gridSpan w:val="15"/>
            <w:tcBorders>
              <w:top w:val="single" w:sz="6" w:space="0" w:color="auto"/>
              <w:left w:val="nil"/>
              <w:bottom w:val="nil"/>
              <w:right w:val="nil"/>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r w:rsidRPr="003D4CF7">
              <w:rPr>
                <w:rFonts w:eastAsiaTheme="minorHAnsi"/>
                <w:color w:val="000000"/>
                <w:lang w:eastAsia="en-US"/>
              </w:rPr>
              <w:t xml:space="preserve">Показатели бюджета Зазерского сельского поселения </w:t>
            </w:r>
          </w:p>
        </w:tc>
      </w:tr>
      <w:tr w:rsidR="00B33E96" w:rsidRPr="003D4CF7" w:rsidTr="003D6CB3">
        <w:trPr>
          <w:trHeight w:val="305"/>
        </w:trPr>
        <w:tc>
          <w:tcPr>
            <w:tcW w:w="7541" w:type="dxa"/>
            <w:gridSpan w:val="4"/>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rPr>
                <w:rFonts w:eastAsiaTheme="minorHAnsi"/>
                <w:color w:val="000000"/>
                <w:lang w:eastAsia="en-US"/>
              </w:rPr>
            </w:pPr>
            <w:r w:rsidRPr="003D4CF7">
              <w:rPr>
                <w:rFonts w:eastAsiaTheme="minorHAnsi"/>
                <w:color w:val="000000"/>
                <w:lang w:eastAsia="en-US"/>
              </w:rPr>
              <w:t>Доходы, в том числе</w:t>
            </w:r>
          </w:p>
        </w:tc>
        <w:tc>
          <w:tcPr>
            <w:tcW w:w="1134" w:type="dxa"/>
            <w:gridSpan w:val="2"/>
            <w:tcBorders>
              <w:top w:val="single" w:sz="6" w:space="0" w:color="auto"/>
              <w:left w:val="single" w:sz="6" w:space="0" w:color="auto"/>
              <w:bottom w:val="single" w:sz="6" w:space="0" w:color="auto"/>
              <w:right w:val="single" w:sz="6" w:space="0" w:color="auto"/>
            </w:tcBorders>
            <w:shd w:val="solid" w:color="FFFFFF" w:fill="auto"/>
          </w:tcPr>
          <w:p w:rsidR="00B33E96" w:rsidRPr="009E4E94" w:rsidRDefault="00B33E96" w:rsidP="003D6CB3">
            <w:pPr>
              <w:autoSpaceDE w:val="0"/>
              <w:autoSpaceDN w:val="0"/>
              <w:adjustRightInd w:val="0"/>
              <w:jc w:val="center"/>
              <w:rPr>
                <w:rFonts w:eastAsiaTheme="minorHAnsi"/>
                <w:color w:val="000000"/>
                <w:lang w:eastAsia="en-US"/>
              </w:rPr>
            </w:pPr>
            <w:r w:rsidRPr="009E4E94">
              <w:rPr>
                <w:rFonts w:eastAsiaTheme="minorHAnsi"/>
                <w:color w:val="000000"/>
                <w:lang w:eastAsia="en-US"/>
              </w:rPr>
              <w:t>5,8</w:t>
            </w:r>
          </w:p>
        </w:tc>
        <w:tc>
          <w:tcPr>
            <w:tcW w:w="1276" w:type="dxa"/>
            <w:tcBorders>
              <w:top w:val="single" w:sz="6" w:space="0" w:color="auto"/>
              <w:left w:val="single" w:sz="6" w:space="0" w:color="auto"/>
              <w:bottom w:val="single" w:sz="6" w:space="0" w:color="auto"/>
              <w:right w:val="single" w:sz="6" w:space="0" w:color="auto"/>
            </w:tcBorders>
            <w:shd w:val="solid" w:color="FFFFFF" w:fill="auto"/>
          </w:tcPr>
          <w:p w:rsidR="00B33E96" w:rsidRPr="009E4E94" w:rsidRDefault="00B33E96" w:rsidP="003D6CB3">
            <w:pPr>
              <w:autoSpaceDE w:val="0"/>
              <w:autoSpaceDN w:val="0"/>
              <w:adjustRightInd w:val="0"/>
              <w:jc w:val="center"/>
              <w:rPr>
                <w:rFonts w:eastAsiaTheme="minorHAnsi"/>
                <w:color w:val="000000"/>
                <w:lang w:eastAsia="en-US"/>
              </w:rPr>
            </w:pPr>
            <w:r w:rsidRPr="009E4E94">
              <w:rPr>
                <w:rFonts w:eastAsiaTheme="minorHAnsi"/>
                <w:color w:val="000000"/>
                <w:lang w:eastAsia="en-US"/>
              </w:rPr>
              <w:t>5,8</w:t>
            </w:r>
          </w:p>
        </w:tc>
        <w:tc>
          <w:tcPr>
            <w:tcW w:w="1088" w:type="dxa"/>
            <w:gridSpan w:val="3"/>
            <w:tcBorders>
              <w:top w:val="single" w:sz="6" w:space="0" w:color="auto"/>
              <w:left w:val="single" w:sz="6" w:space="0" w:color="auto"/>
              <w:bottom w:val="single" w:sz="6" w:space="0" w:color="auto"/>
              <w:right w:val="single" w:sz="6" w:space="0" w:color="auto"/>
            </w:tcBorders>
            <w:shd w:val="solid" w:color="FFFFFF" w:fill="auto"/>
          </w:tcPr>
          <w:p w:rsidR="00B33E96" w:rsidRPr="009E4E94" w:rsidRDefault="00B33E96" w:rsidP="003D6CB3">
            <w:pPr>
              <w:autoSpaceDE w:val="0"/>
              <w:autoSpaceDN w:val="0"/>
              <w:adjustRightInd w:val="0"/>
              <w:jc w:val="center"/>
              <w:rPr>
                <w:rFonts w:eastAsiaTheme="minorHAnsi"/>
                <w:color w:val="000000"/>
                <w:lang w:eastAsia="en-US"/>
              </w:rPr>
            </w:pPr>
            <w:r w:rsidRPr="009E4E94">
              <w:rPr>
                <w:rFonts w:eastAsiaTheme="minorHAnsi"/>
                <w:color w:val="000000"/>
                <w:lang w:eastAsia="en-US"/>
              </w:rPr>
              <w:t>4,6</w:t>
            </w:r>
          </w:p>
        </w:tc>
        <w:tc>
          <w:tcPr>
            <w:tcW w:w="1291" w:type="dxa"/>
            <w:gridSpan w:val="2"/>
            <w:tcBorders>
              <w:top w:val="single" w:sz="6" w:space="0" w:color="auto"/>
              <w:left w:val="single" w:sz="6" w:space="0" w:color="auto"/>
              <w:bottom w:val="single" w:sz="6" w:space="0" w:color="auto"/>
              <w:right w:val="single" w:sz="6" w:space="0" w:color="auto"/>
            </w:tcBorders>
            <w:shd w:val="solid" w:color="FFFFFF" w:fill="auto"/>
          </w:tcPr>
          <w:p w:rsidR="00B33E96" w:rsidRPr="009E4E94" w:rsidRDefault="00B33E96" w:rsidP="003D6CB3">
            <w:pPr>
              <w:autoSpaceDE w:val="0"/>
              <w:autoSpaceDN w:val="0"/>
              <w:adjustRightInd w:val="0"/>
              <w:jc w:val="center"/>
              <w:rPr>
                <w:rFonts w:eastAsiaTheme="minorHAnsi"/>
                <w:color w:val="000000"/>
                <w:lang w:eastAsia="en-US"/>
              </w:rPr>
            </w:pPr>
            <w:r w:rsidRPr="009E4E94">
              <w:rPr>
                <w:rFonts w:eastAsiaTheme="minorHAnsi"/>
                <w:color w:val="000000"/>
                <w:lang w:eastAsia="en-US"/>
              </w:rPr>
              <w:t>4,6</w:t>
            </w:r>
          </w:p>
        </w:tc>
        <w:tc>
          <w:tcPr>
            <w:tcW w:w="789" w:type="dxa"/>
            <w:tcBorders>
              <w:top w:val="single" w:sz="6" w:space="0" w:color="auto"/>
              <w:left w:val="single" w:sz="6" w:space="0" w:color="auto"/>
              <w:bottom w:val="single" w:sz="6" w:space="0" w:color="auto"/>
              <w:right w:val="single" w:sz="6" w:space="0" w:color="auto"/>
            </w:tcBorders>
            <w:shd w:val="solid" w:color="FFFFFF" w:fill="auto"/>
          </w:tcPr>
          <w:p w:rsidR="00B33E96" w:rsidRPr="009E4E94" w:rsidRDefault="00B33E96" w:rsidP="003D6CB3">
            <w:pPr>
              <w:autoSpaceDE w:val="0"/>
              <w:autoSpaceDN w:val="0"/>
              <w:adjustRightInd w:val="0"/>
              <w:jc w:val="center"/>
              <w:rPr>
                <w:rFonts w:eastAsiaTheme="minorHAnsi"/>
                <w:color w:val="000000"/>
                <w:lang w:eastAsia="en-US"/>
              </w:rPr>
            </w:pPr>
            <w:r w:rsidRPr="009E4E94">
              <w:rPr>
                <w:rFonts w:eastAsiaTheme="minorHAnsi"/>
                <w:color w:val="000000"/>
                <w:lang w:eastAsia="en-US"/>
              </w:rPr>
              <w:t>4,8</w:t>
            </w:r>
          </w:p>
        </w:tc>
        <w:tc>
          <w:tcPr>
            <w:tcW w:w="1651" w:type="dxa"/>
            <w:gridSpan w:val="2"/>
            <w:tcBorders>
              <w:top w:val="single" w:sz="6" w:space="0" w:color="auto"/>
              <w:left w:val="single" w:sz="6" w:space="0" w:color="auto"/>
              <w:bottom w:val="single" w:sz="6" w:space="0" w:color="auto"/>
              <w:right w:val="single" w:sz="6" w:space="0" w:color="auto"/>
            </w:tcBorders>
            <w:shd w:val="solid" w:color="FFFFFF" w:fill="auto"/>
          </w:tcPr>
          <w:p w:rsidR="00B33E96" w:rsidRPr="009E4E94" w:rsidRDefault="00B33E96" w:rsidP="003D6CB3">
            <w:pPr>
              <w:autoSpaceDE w:val="0"/>
              <w:autoSpaceDN w:val="0"/>
              <w:adjustRightInd w:val="0"/>
              <w:jc w:val="center"/>
              <w:rPr>
                <w:rFonts w:eastAsiaTheme="minorHAnsi"/>
                <w:color w:val="000000"/>
                <w:lang w:eastAsia="en-US"/>
              </w:rPr>
            </w:pPr>
            <w:r w:rsidRPr="009E4E94">
              <w:rPr>
                <w:rFonts w:eastAsiaTheme="minorHAnsi"/>
                <w:color w:val="000000"/>
                <w:lang w:eastAsia="en-US"/>
              </w:rPr>
              <w:t>5,0</w:t>
            </w:r>
          </w:p>
        </w:tc>
      </w:tr>
      <w:tr w:rsidR="00B33E96" w:rsidRPr="003D4CF7" w:rsidTr="003D6CB3">
        <w:trPr>
          <w:trHeight w:val="305"/>
        </w:trPr>
        <w:tc>
          <w:tcPr>
            <w:tcW w:w="7541" w:type="dxa"/>
            <w:gridSpan w:val="4"/>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rPr>
                <w:rFonts w:eastAsiaTheme="minorHAnsi"/>
                <w:color w:val="000000"/>
                <w:lang w:eastAsia="en-US"/>
              </w:rPr>
            </w:pPr>
            <w:r w:rsidRPr="003D4CF7">
              <w:rPr>
                <w:rFonts w:eastAsiaTheme="minorHAnsi"/>
                <w:color w:val="000000"/>
                <w:lang w:eastAsia="en-US"/>
              </w:rPr>
              <w:t>налоговые и неналоговые доходы</w:t>
            </w:r>
          </w:p>
        </w:tc>
        <w:tc>
          <w:tcPr>
            <w:tcW w:w="1134" w:type="dxa"/>
            <w:gridSpan w:val="2"/>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r w:rsidRPr="003D4CF7">
              <w:rPr>
                <w:rFonts w:eastAsiaTheme="minorHAnsi"/>
                <w:color w:val="000000"/>
                <w:lang w:eastAsia="en-US"/>
              </w:rPr>
              <w:t>3,2</w:t>
            </w:r>
          </w:p>
        </w:tc>
        <w:tc>
          <w:tcPr>
            <w:tcW w:w="1276" w:type="dxa"/>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r w:rsidRPr="003D4CF7">
              <w:rPr>
                <w:rFonts w:eastAsiaTheme="minorHAnsi"/>
                <w:color w:val="000000"/>
                <w:lang w:eastAsia="en-US"/>
              </w:rPr>
              <w:t>3,2</w:t>
            </w:r>
          </w:p>
        </w:tc>
        <w:tc>
          <w:tcPr>
            <w:tcW w:w="1088" w:type="dxa"/>
            <w:gridSpan w:val="3"/>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r w:rsidRPr="003D4CF7">
              <w:rPr>
                <w:rFonts w:eastAsiaTheme="minorHAnsi"/>
                <w:color w:val="000000"/>
                <w:lang w:eastAsia="en-US"/>
              </w:rPr>
              <w:t>3,4</w:t>
            </w:r>
          </w:p>
        </w:tc>
        <w:tc>
          <w:tcPr>
            <w:tcW w:w="1291" w:type="dxa"/>
            <w:gridSpan w:val="2"/>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r w:rsidRPr="003D4CF7">
              <w:rPr>
                <w:rFonts w:eastAsiaTheme="minorHAnsi"/>
                <w:color w:val="000000"/>
                <w:lang w:eastAsia="en-US"/>
              </w:rPr>
              <w:t>3,5</w:t>
            </w:r>
          </w:p>
        </w:tc>
        <w:tc>
          <w:tcPr>
            <w:tcW w:w="789" w:type="dxa"/>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r w:rsidRPr="003D4CF7">
              <w:rPr>
                <w:rFonts w:eastAsiaTheme="minorHAnsi"/>
                <w:color w:val="000000"/>
                <w:lang w:eastAsia="en-US"/>
              </w:rPr>
              <w:t>3,6</w:t>
            </w:r>
          </w:p>
        </w:tc>
        <w:tc>
          <w:tcPr>
            <w:tcW w:w="1651" w:type="dxa"/>
            <w:gridSpan w:val="2"/>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r w:rsidRPr="003D4CF7">
              <w:rPr>
                <w:rFonts w:eastAsiaTheme="minorHAnsi"/>
                <w:color w:val="000000"/>
                <w:lang w:eastAsia="en-US"/>
              </w:rPr>
              <w:t>3,7</w:t>
            </w:r>
          </w:p>
        </w:tc>
      </w:tr>
      <w:tr w:rsidR="00B33E96" w:rsidRPr="003D4CF7" w:rsidTr="003D6CB3">
        <w:trPr>
          <w:trHeight w:val="305"/>
        </w:trPr>
        <w:tc>
          <w:tcPr>
            <w:tcW w:w="7541" w:type="dxa"/>
            <w:gridSpan w:val="4"/>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rPr>
                <w:rFonts w:eastAsiaTheme="minorHAnsi"/>
                <w:color w:val="000000"/>
                <w:lang w:eastAsia="en-US"/>
              </w:rPr>
            </w:pPr>
            <w:r w:rsidRPr="003D4CF7">
              <w:rPr>
                <w:rFonts w:eastAsiaTheme="minorHAnsi"/>
                <w:color w:val="000000"/>
                <w:lang w:eastAsia="en-US"/>
              </w:rPr>
              <w:t>безвозмездные поступления</w:t>
            </w:r>
          </w:p>
        </w:tc>
        <w:tc>
          <w:tcPr>
            <w:tcW w:w="1134" w:type="dxa"/>
            <w:gridSpan w:val="2"/>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r w:rsidRPr="003D4CF7">
              <w:rPr>
                <w:rFonts w:eastAsiaTheme="minorHAnsi"/>
                <w:color w:val="000000"/>
                <w:lang w:eastAsia="en-US"/>
              </w:rPr>
              <w:t>2,6</w:t>
            </w:r>
          </w:p>
        </w:tc>
        <w:tc>
          <w:tcPr>
            <w:tcW w:w="1276" w:type="dxa"/>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r w:rsidRPr="003D4CF7">
              <w:rPr>
                <w:rFonts w:eastAsiaTheme="minorHAnsi"/>
                <w:color w:val="000000"/>
                <w:lang w:eastAsia="en-US"/>
              </w:rPr>
              <w:t>2,6</w:t>
            </w:r>
          </w:p>
        </w:tc>
        <w:tc>
          <w:tcPr>
            <w:tcW w:w="1088" w:type="dxa"/>
            <w:gridSpan w:val="3"/>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r w:rsidRPr="003D4CF7">
              <w:rPr>
                <w:rFonts w:eastAsiaTheme="minorHAnsi"/>
                <w:color w:val="000000"/>
                <w:lang w:eastAsia="en-US"/>
              </w:rPr>
              <w:t>1,2</w:t>
            </w:r>
          </w:p>
        </w:tc>
        <w:tc>
          <w:tcPr>
            <w:tcW w:w="1291" w:type="dxa"/>
            <w:gridSpan w:val="2"/>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r w:rsidRPr="003D4CF7">
              <w:rPr>
                <w:rFonts w:eastAsiaTheme="minorHAnsi"/>
                <w:color w:val="000000"/>
                <w:lang w:eastAsia="en-US"/>
              </w:rPr>
              <w:t>1,1</w:t>
            </w:r>
          </w:p>
        </w:tc>
        <w:tc>
          <w:tcPr>
            <w:tcW w:w="789" w:type="dxa"/>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r w:rsidRPr="003D4CF7">
              <w:rPr>
                <w:rFonts w:eastAsiaTheme="minorHAnsi"/>
                <w:color w:val="000000"/>
                <w:lang w:eastAsia="en-US"/>
              </w:rPr>
              <w:t>1,1</w:t>
            </w:r>
          </w:p>
        </w:tc>
        <w:tc>
          <w:tcPr>
            <w:tcW w:w="1651" w:type="dxa"/>
            <w:gridSpan w:val="2"/>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r w:rsidRPr="003D4CF7">
              <w:rPr>
                <w:rFonts w:eastAsiaTheme="minorHAnsi"/>
                <w:color w:val="000000"/>
                <w:lang w:eastAsia="en-US"/>
              </w:rPr>
              <w:t>1,1</w:t>
            </w:r>
          </w:p>
        </w:tc>
      </w:tr>
      <w:tr w:rsidR="00B33E96" w:rsidRPr="003D4CF7" w:rsidTr="003D6CB3">
        <w:trPr>
          <w:trHeight w:val="305"/>
        </w:trPr>
        <w:tc>
          <w:tcPr>
            <w:tcW w:w="7541" w:type="dxa"/>
            <w:gridSpan w:val="4"/>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rPr>
                <w:rFonts w:eastAsiaTheme="minorHAnsi"/>
                <w:color w:val="000000"/>
                <w:lang w:eastAsia="en-US"/>
              </w:rPr>
            </w:pPr>
            <w:r w:rsidRPr="003D4CF7">
              <w:rPr>
                <w:rFonts w:eastAsiaTheme="minorHAnsi"/>
                <w:color w:val="000000"/>
                <w:lang w:eastAsia="en-US"/>
              </w:rPr>
              <w:t>Расходы</w:t>
            </w:r>
          </w:p>
        </w:tc>
        <w:tc>
          <w:tcPr>
            <w:tcW w:w="1134" w:type="dxa"/>
            <w:gridSpan w:val="2"/>
            <w:tcBorders>
              <w:top w:val="single" w:sz="6" w:space="0" w:color="auto"/>
              <w:left w:val="single" w:sz="6" w:space="0" w:color="auto"/>
              <w:bottom w:val="single" w:sz="6" w:space="0" w:color="auto"/>
              <w:right w:val="single" w:sz="6" w:space="0" w:color="auto"/>
            </w:tcBorders>
            <w:shd w:val="solid" w:color="FFFFFF" w:fill="auto"/>
          </w:tcPr>
          <w:p w:rsidR="00B33E96" w:rsidRPr="009E4E94" w:rsidRDefault="00B33E96" w:rsidP="003D6CB3">
            <w:pPr>
              <w:autoSpaceDE w:val="0"/>
              <w:autoSpaceDN w:val="0"/>
              <w:adjustRightInd w:val="0"/>
              <w:jc w:val="center"/>
              <w:rPr>
                <w:rFonts w:eastAsiaTheme="minorHAnsi"/>
                <w:color w:val="000000"/>
                <w:lang w:eastAsia="en-US"/>
              </w:rPr>
            </w:pPr>
            <w:r w:rsidRPr="009E4E94">
              <w:rPr>
                <w:rFonts w:eastAsiaTheme="minorHAnsi"/>
                <w:color w:val="000000"/>
                <w:lang w:eastAsia="en-US"/>
              </w:rPr>
              <w:t>6,6</w:t>
            </w:r>
          </w:p>
        </w:tc>
        <w:tc>
          <w:tcPr>
            <w:tcW w:w="1276" w:type="dxa"/>
            <w:tcBorders>
              <w:top w:val="single" w:sz="6" w:space="0" w:color="auto"/>
              <w:left w:val="single" w:sz="6" w:space="0" w:color="auto"/>
              <w:bottom w:val="single" w:sz="6" w:space="0" w:color="auto"/>
              <w:right w:val="single" w:sz="6" w:space="0" w:color="auto"/>
            </w:tcBorders>
            <w:shd w:val="solid" w:color="FFFFFF" w:fill="auto"/>
          </w:tcPr>
          <w:p w:rsidR="00B33E96" w:rsidRPr="009E4E94" w:rsidRDefault="00B33E96" w:rsidP="003D6CB3">
            <w:pPr>
              <w:autoSpaceDE w:val="0"/>
              <w:autoSpaceDN w:val="0"/>
              <w:adjustRightInd w:val="0"/>
              <w:jc w:val="center"/>
              <w:rPr>
                <w:rFonts w:eastAsiaTheme="minorHAnsi"/>
                <w:color w:val="000000"/>
                <w:lang w:eastAsia="en-US"/>
              </w:rPr>
            </w:pPr>
            <w:r w:rsidRPr="009E4E94">
              <w:rPr>
                <w:rFonts w:eastAsiaTheme="minorHAnsi"/>
                <w:color w:val="000000"/>
                <w:lang w:eastAsia="en-US"/>
              </w:rPr>
              <w:t>5,5</w:t>
            </w:r>
          </w:p>
        </w:tc>
        <w:tc>
          <w:tcPr>
            <w:tcW w:w="1088" w:type="dxa"/>
            <w:gridSpan w:val="3"/>
            <w:tcBorders>
              <w:top w:val="single" w:sz="6" w:space="0" w:color="auto"/>
              <w:left w:val="single" w:sz="6" w:space="0" w:color="auto"/>
              <w:bottom w:val="single" w:sz="6" w:space="0" w:color="auto"/>
              <w:right w:val="single" w:sz="6" w:space="0" w:color="auto"/>
            </w:tcBorders>
            <w:shd w:val="solid" w:color="FFFFFF" w:fill="auto"/>
          </w:tcPr>
          <w:p w:rsidR="00B33E96" w:rsidRPr="009E4E94" w:rsidRDefault="00B33E96" w:rsidP="003D6CB3">
            <w:pPr>
              <w:autoSpaceDE w:val="0"/>
              <w:autoSpaceDN w:val="0"/>
              <w:adjustRightInd w:val="0"/>
              <w:jc w:val="center"/>
              <w:rPr>
                <w:rFonts w:eastAsiaTheme="minorHAnsi"/>
                <w:color w:val="000000"/>
                <w:lang w:eastAsia="en-US"/>
              </w:rPr>
            </w:pPr>
            <w:r w:rsidRPr="009E4E94">
              <w:rPr>
                <w:rFonts w:eastAsiaTheme="minorHAnsi"/>
                <w:color w:val="000000"/>
                <w:lang w:eastAsia="en-US"/>
              </w:rPr>
              <w:t>6,1</w:t>
            </w:r>
          </w:p>
        </w:tc>
        <w:tc>
          <w:tcPr>
            <w:tcW w:w="1291" w:type="dxa"/>
            <w:gridSpan w:val="2"/>
            <w:tcBorders>
              <w:top w:val="single" w:sz="6" w:space="0" w:color="auto"/>
              <w:left w:val="single" w:sz="6" w:space="0" w:color="auto"/>
              <w:bottom w:val="single" w:sz="6" w:space="0" w:color="auto"/>
              <w:right w:val="single" w:sz="6" w:space="0" w:color="auto"/>
            </w:tcBorders>
            <w:shd w:val="solid" w:color="FFFFFF" w:fill="auto"/>
          </w:tcPr>
          <w:p w:rsidR="00B33E96" w:rsidRPr="009E4E94" w:rsidRDefault="00B33E96" w:rsidP="003D6CB3">
            <w:pPr>
              <w:autoSpaceDE w:val="0"/>
              <w:autoSpaceDN w:val="0"/>
              <w:adjustRightInd w:val="0"/>
              <w:jc w:val="center"/>
              <w:rPr>
                <w:rFonts w:eastAsiaTheme="minorHAnsi"/>
                <w:color w:val="000000"/>
                <w:lang w:eastAsia="en-US"/>
              </w:rPr>
            </w:pPr>
            <w:r w:rsidRPr="009E4E94">
              <w:rPr>
                <w:rFonts w:eastAsiaTheme="minorHAnsi"/>
                <w:color w:val="000000"/>
                <w:lang w:eastAsia="en-US"/>
              </w:rPr>
              <w:t>6,4</w:t>
            </w:r>
          </w:p>
        </w:tc>
        <w:tc>
          <w:tcPr>
            <w:tcW w:w="789" w:type="dxa"/>
            <w:tcBorders>
              <w:top w:val="single" w:sz="6" w:space="0" w:color="auto"/>
              <w:left w:val="single" w:sz="6" w:space="0" w:color="auto"/>
              <w:bottom w:val="single" w:sz="6" w:space="0" w:color="auto"/>
              <w:right w:val="single" w:sz="6" w:space="0" w:color="auto"/>
            </w:tcBorders>
            <w:shd w:val="solid" w:color="FFFFFF" w:fill="auto"/>
          </w:tcPr>
          <w:p w:rsidR="00B33E96" w:rsidRPr="009E4E94" w:rsidRDefault="00B33E96" w:rsidP="003D6CB3">
            <w:pPr>
              <w:autoSpaceDE w:val="0"/>
              <w:autoSpaceDN w:val="0"/>
              <w:adjustRightInd w:val="0"/>
              <w:jc w:val="center"/>
              <w:rPr>
                <w:rFonts w:eastAsiaTheme="minorHAnsi"/>
                <w:color w:val="000000"/>
                <w:lang w:eastAsia="en-US"/>
              </w:rPr>
            </w:pPr>
            <w:r w:rsidRPr="009E4E94">
              <w:rPr>
                <w:rFonts w:eastAsiaTheme="minorHAnsi"/>
                <w:color w:val="000000"/>
                <w:lang w:eastAsia="en-US"/>
              </w:rPr>
              <w:t>6,7</w:t>
            </w:r>
          </w:p>
        </w:tc>
        <w:tc>
          <w:tcPr>
            <w:tcW w:w="1651" w:type="dxa"/>
            <w:gridSpan w:val="2"/>
            <w:tcBorders>
              <w:top w:val="single" w:sz="6" w:space="0" w:color="auto"/>
              <w:left w:val="single" w:sz="6" w:space="0" w:color="auto"/>
              <w:bottom w:val="single" w:sz="6" w:space="0" w:color="auto"/>
              <w:right w:val="single" w:sz="6" w:space="0" w:color="auto"/>
            </w:tcBorders>
            <w:shd w:val="solid" w:color="FFFFFF" w:fill="auto"/>
          </w:tcPr>
          <w:p w:rsidR="00B33E96" w:rsidRPr="009E4E94" w:rsidRDefault="00B33E96" w:rsidP="003D6CB3">
            <w:pPr>
              <w:autoSpaceDE w:val="0"/>
              <w:autoSpaceDN w:val="0"/>
              <w:adjustRightInd w:val="0"/>
              <w:jc w:val="center"/>
              <w:rPr>
                <w:rFonts w:eastAsiaTheme="minorHAnsi"/>
                <w:color w:val="000000"/>
                <w:lang w:eastAsia="en-US"/>
              </w:rPr>
            </w:pPr>
            <w:r w:rsidRPr="009E4E94">
              <w:rPr>
                <w:rFonts w:eastAsiaTheme="minorHAnsi"/>
                <w:color w:val="000000"/>
                <w:lang w:eastAsia="en-US"/>
              </w:rPr>
              <w:t>7,0</w:t>
            </w:r>
          </w:p>
        </w:tc>
      </w:tr>
      <w:tr w:rsidR="00B33E96" w:rsidRPr="003D4CF7" w:rsidTr="003D6CB3">
        <w:trPr>
          <w:trHeight w:val="305"/>
        </w:trPr>
        <w:tc>
          <w:tcPr>
            <w:tcW w:w="7541" w:type="dxa"/>
            <w:gridSpan w:val="4"/>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rPr>
                <w:rFonts w:eastAsiaTheme="minorHAnsi"/>
                <w:color w:val="000000"/>
                <w:lang w:eastAsia="en-US"/>
              </w:rPr>
            </w:pPr>
            <w:r w:rsidRPr="003D4CF7">
              <w:rPr>
                <w:rFonts w:eastAsiaTheme="minorHAnsi"/>
                <w:color w:val="000000"/>
                <w:lang w:eastAsia="en-US"/>
              </w:rPr>
              <w:t>Дефицит\профицит</w:t>
            </w:r>
          </w:p>
        </w:tc>
        <w:tc>
          <w:tcPr>
            <w:tcW w:w="1134" w:type="dxa"/>
            <w:gridSpan w:val="2"/>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5B1881" w:rsidP="003D6CB3">
            <w:pPr>
              <w:autoSpaceDE w:val="0"/>
              <w:autoSpaceDN w:val="0"/>
              <w:adjustRightInd w:val="0"/>
              <w:jc w:val="center"/>
              <w:rPr>
                <w:rFonts w:eastAsiaTheme="minorHAnsi"/>
                <w:color w:val="000000"/>
                <w:lang w:eastAsia="en-US"/>
              </w:rPr>
            </w:pPr>
            <w:r>
              <w:rPr>
                <w:rFonts w:eastAsiaTheme="minorHAnsi"/>
                <w:color w:val="000000"/>
                <w:lang w:eastAsia="en-US"/>
              </w:rPr>
              <w:t>-</w:t>
            </w:r>
            <w:r w:rsidR="00B33E96" w:rsidRPr="003D4CF7">
              <w:rPr>
                <w:rFonts w:eastAsiaTheme="minorHAnsi"/>
                <w:color w:val="000000"/>
                <w:lang w:eastAsia="en-US"/>
              </w:rPr>
              <w:t>0,8</w:t>
            </w:r>
          </w:p>
        </w:tc>
        <w:tc>
          <w:tcPr>
            <w:tcW w:w="1276" w:type="dxa"/>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r w:rsidRPr="003D4CF7">
              <w:rPr>
                <w:rFonts w:eastAsiaTheme="minorHAnsi"/>
                <w:color w:val="000000"/>
                <w:lang w:eastAsia="en-US"/>
              </w:rPr>
              <w:t>0,</w:t>
            </w:r>
            <w:r w:rsidR="005B1881">
              <w:rPr>
                <w:rFonts w:eastAsiaTheme="minorHAnsi"/>
                <w:color w:val="000000"/>
                <w:lang w:eastAsia="en-US"/>
              </w:rPr>
              <w:t>3</w:t>
            </w:r>
          </w:p>
        </w:tc>
        <w:tc>
          <w:tcPr>
            <w:tcW w:w="1088" w:type="dxa"/>
            <w:gridSpan w:val="3"/>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5B1881" w:rsidP="003D6CB3">
            <w:pPr>
              <w:autoSpaceDE w:val="0"/>
              <w:autoSpaceDN w:val="0"/>
              <w:adjustRightInd w:val="0"/>
              <w:jc w:val="center"/>
              <w:rPr>
                <w:rFonts w:eastAsiaTheme="minorHAnsi"/>
                <w:color w:val="000000"/>
                <w:lang w:eastAsia="en-US"/>
              </w:rPr>
            </w:pPr>
            <w:r>
              <w:rPr>
                <w:rFonts w:eastAsiaTheme="minorHAnsi"/>
                <w:color w:val="000000"/>
                <w:lang w:eastAsia="en-US"/>
              </w:rPr>
              <w:t>-</w:t>
            </w:r>
            <w:r w:rsidR="00B33E96" w:rsidRPr="003D4CF7">
              <w:rPr>
                <w:rFonts w:eastAsiaTheme="minorHAnsi"/>
                <w:color w:val="000000"/>
                <w:lang w:eastAsia="en-US"/>
              </w:rPr>
              <w:t>1,5</w:t>
            </w:r>
          </w:p>
        </w:tc>
        <w:tc>
          <w:tcPr>
            <w:tcW w:w="1291" w:type="dxa"/>
            <w:gridSpan w:val="2"/>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5B1881" w:rsidP="003D6CB3">
            <w:pPr>
              <w:autoSpaceDE w:val="0"/>
              <w:autoSpaceDN w:val="0"/>
              <w:adjustRightInd w:val="0"/>
              <w:jc w:val="center"/>
              <w:rPr>
                <w:rFonts w:eastAsiaTheme="minorHAnsi"/>
                <w:color w:val="000000"/>
                <w:lang w:eastAsia="en-US"/>
              </w:rPr>
            </w:pPr>
            <w:r>
              <w:rPr>
                <w:rFonts w:eastAsiaTheme="minorHAnsi"/>
                <w:color w:val="000000"/>
                <w:lang w:eastAsia="en-US"/>
              </w:rPr>
              <w:t>-</w:t>
            </w:r>
            <w:r w:rsidR="00B33E96" w:rsidRPr="003D4CF7">
              <w:rPr>
                <w:rFonts w:eastAsiaTheme="minorHAnsi"/>
                <w:color w:val="000000"/>
                <w:lang w:eastAsia="en-US"/>
              </w:rPr>
              <w:t>1,8</w:t>
            </w:r>
          </w:p>
        </w:tc>
        <w:tc>
          <w:tcPr>
            <w:tcW w:w="789" w:type="dxa"/>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5B1881" w:rsidP="003D6CB3">
            <w:pPr>
              <w:autoSpaceDE w:val="0"/>
              <w:autoSpaceDN w:val="0"/>
              <w:adjustRightInd w:val="0"/>
              <w:jc w:val="center"/>
              <w:rPr>
                <w:rFonts w:eastAsiaTheme="minorHAnsi"/>
                <w:color w:val="000000"/>
                <w:lang w:eastAsia="en-US"/>
              </w:rPr>
            </w:pPr>
            <w:r>
              <w:rPr>
                <w:rFonts w:eastAsiaTheme="minorHAnsi"/>
                <w:color w:val="000000"/>
                <w:lang w:eastAsia="en-US"/>
              </w:rPr>
              <w:t>-</w:t>
            </w:r>
            <w:r w:rsidR="00B33E96" w:rsidRPr="003D4CF7">
              <w:rPr>
                <w:rFonts w:eastAsiaTheme="minorHAnsi"/>
                <w:color w:val="000000"/>
                <w:lang w:eastAsia="en-US"/>
              </w:rPr>
              <w:t>1,9</w:t>
            </w:r>
          </w:p>
        </w:tc>
        <w:tc>
          <w:tcPr>
            <w:tcW w:w="1651" w:type="dxa"/>
            <w:gridSpan w:val="2"/>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5B1881" w:rsidP="003D6CB3">
            <w:pPr>
              <w:autoSpaceDE w:val="0"/>
              <w:autoSpaceDN w:val="0"/>
              <w:adjustRightInd w:val="0"/>
              <w:jc w:val="center"/>
              <w:rPr>
                <w:rFonts w:eastAsiaTheme="minorHAnsi"/>
                <w:color w:val="000000"/>
                <w:lang w:eastAsia="en-US"/>
              </w:rPr>
            </w:pPr>
            <w:r>
              <w:rPr>
                <w:rFonts w:eastAsiaTheme="minorHAnsi"/>
                <w:color w:val="000000"/>
                <w:lang w:eastAsia="en-US"/>
              </w:rPr>
              <w:t>-</w:t>
            </w:r>
            <w:r w:rsidR="00B33E96" w:rsidRPr="003D4CF7">
              <w:rPr>
                <w:rFonts w:eastAsiaTheme="minorHAnsi"/>
                <w:color w:val="000000"/>
                <w:lang w:eastAsia="en-US"/>
              </w:rPr>
              <w:t>2,0</w:t>
            </w:r>
          </w:p>
        </w:tc>
      </w:tr>
      <w:tr w:rsidR="00B33E96" w:rsidRPr="003D4CF7" w:rsidTr="003D6CB3">
        <w:trPr>
          <w:trHeight w:val="305"/>
        </w:trPr>
        <w:tc>
          <w:tcPr>
            <w:tcW w:w="7541" w:type="dxa"/>
            <w:gridSpan w:val="4"/>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rPr>
                <w:rFonts w:eastAsiaTheme="minorHAnsi"/>
                <w:color w:val="000000"/>
                <w:lang w:eastAsia="en-US"/>
              </w:rPr>
            </w:pPr>
            <w:r w:rsidRPr="003D4CF7">
              <w:rPr>
                <w:rFonts w:eastAsiaTheme="minorHAnsi"/>
                <w:color w:val="000000"/>
                <w:lang w:eastAsia="en-US"/>
              </w:rPr>
              <w:t>Источники финансирования дефицита бюджета</w:t>
            </w:r>
          </w:p>
        </w:tc>
        <w:tc>
          <w:tcPr>
            <w:tcW w:w="1134" w:type="dxa"/>
            <w:gridSpan w:val="2"/>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r w:rsidRPr="003D4CF7">
              <w:rPr>
                <w:rFonts w:eastAsiaTheme="minorHAnsi"/>
                <w:color w:val="000000"/>
                <w:lang w:eastAsia="en-US"/>
              </w:rPr>
              <w:t>0,8</w:t>
            </w:r>
          </w:p>
        </w:tc>
        <w:tc>
          <w:tcPr>
            <w:tcW w:w="1276" w:type="dxa"/>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5B1881" w:rsidP="003D6CB3">
            <w:pPr>
              <w:autoSpaceDE w:val="0"/>
              <w:autoSpaceDN w:val="0"/>
              <w:adjustRightInd w:val="0"/>
              <w:jc w:val="center"/>
              <w:rPr>
                <w:rFonts w:eastAsiaTheme="minorHAnsi"/>
                <w:color w:val="000000"/>
                <w:lang w:eastAsia="en-US"/>
              </w:rPr>
            </w:pPr>
            <w:r>
              <w:rPr>
                <w:rFonts w:eastAsiaTheme="minorHAnsi"/>
                <w:color w:val="000000"/>
                <w:lang w:eastAsia="en-US"/>
              </w:rPr>
              <w:t>-</w:t>
            </w:r>
            <w:r w:rsidR="00B33E96" w:rsidRPr="003D4CF7">
              <w:rPr>
                <w:rFonts w:eastAsiaTheme="minorHAnsi"/>
                <w:color w:val="000000"/>
                <w:lang w:eastAsia="en-US"/>
              </w:rPr>
              <w:t>0,3</w:t>
            </w:r>
          </w:p>
        </w:tc>
        <w:tc>
          <w:tcPr>
            <w:tcW w:w="1088" w:type="dxa"/>
            <w:gridSpan w:val="3"/>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r w:rsidRPr="003D4CF7">
              <w:rPr>
                <w:rFonts w:eastAsiaTheme="minorHAnsi"/>
                <w:color w:val="000000"/>
                <w:lang w:eastAsia="en-US"/>
              </w:rPr>
              <w:t>1,5</w:t>
            </w:r>
          </w:p>
        </w:tc>
        <w:tc>
          <w:tcPr>
            <w:tcW w:w="1291" w:type="dxa"/>
            <w:gridSpan w:val="2"/>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r w:rsidRPr="003D4CF7">
              <w:rPr>
                <w:rFonts w:eastAsiaTheme="minorHAnsi"/>
                <w:color w:val="000000"/>
                <w:lang w:eastAsia="en-US"/>
              </w:rPr>
              <w:t>1,8</w:t>
            </w:r>
          </w:p>
        </w:tc>
        <w:tc>
          <w:tcPr>
            <w:tcW w:w="789" w:type="dxa"/>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r w:rsidRPr="003D4CF7">
              <w:rPr>
                <w:rFonts w:eastAsiaTheme="minorHAnsi"/>
                <w:color w:val="000000"/>
                <w:lang w:eastAsia="en-US"/>
              </w:rPr>
              <w:t>1,9</w:t>
            </w:r>
          </w:p>
        </w:tc>
        <w:tc>
          <w:tcPr>
            <w:tcW w:w="1651" w:type="dxa"/>
            <w:gridSpan w:val="2"/>
            <w:tcBorders>
              <w:top w:val="single" w:sz="6" w:space="0" w:color="auto"/>
              <w:left w:val="single" w:sz="6" w:space="0" w:color="auto"/>
              <w:bottom w:val="single" w:sz="6" w:space="0" w:color="auto"/>
              <w:right w:val="single" w:sz="6" w:space="0" w:color="auto"/>
            </w:tcBorders>
            <w:shd w:val="solid" w:color="FFFFFF" w:fill="auto"/>
          </w:tcPr>
          <w:p w:rsidR="00B33E96" w:rsidRPr="003D4CF7" w:rsidRDefault="00B33E96" w:rsidP="003D6CB3">
            <w:pPr>
              <w:autoSpaceDE w:val="0"/>
              <w:autoSpaceDN w:val="0"/>
              <w:adjustRightInd w:val="0"/>
              <w:jc w:val="center"/>
              <w:rPr>
                <w:rFonts w:eastAsiaTheme="minorHAnsi"/>
                <w:color w:val="000000"/>
                <w:lang w:eastAsia="en-US"/>
              </w:rPr>
            </w:pPr>
            <w:r w:rsidRPr="003D4CF7">
              <w:rPr>
                <w:rFonts w:eastAsiaTheme="minorHAnsi"/>
                <w:color w:val="000000"/>
                <w:lang w:eastAsia="en-US"/>
              </w:rPr>
              <w:t>2,0</w:t>
            </w:r>
          </w:p>
        </w:tc>
      </w:tr>
      <w:tr w:rsidR="00B33E96" w:rsidRPr="00EE181F" w:rsidTr="003D6CB3">
        <w:trPr>
          <w:trHeight w:val="448"/>
        </w:trPr>
        <w:tc>
          <w:tcPr>
            <w:tcW w:w="7541" w:type="dxa"/>
            <w:gridSpan w:val="4"/>
            <w:tcBorders>
              <w:top w:val="nil"/>
              <w:left w:val="nil"/>
              <w:bottom w:val="nil"/>
              <w:right w:val="nil"/>
            </w:tcBorders>
            <w:shd w:val="solid" w:color="FFFFFF" w:fill="auto"/>
          </w:tcPr>
          <w:p w:rsidR="00B33E96" w:rsidRPr="00EE181F" w:rsidRDefault="00B33E96" w:rsidP="003D6CB3">
            <w:pPr>
              <w:autoSpaceDE w:val="0"/>
              <w:autoSpaceDN w:val="0"/>
              <w:adjustRightInd w:val="0"/>
              <w:jc w:val="right"/>
              <w:rPr>
                <w:rFonts w:eastAsiaTheme="minorHAnsi"/>
                <w:color w:val="000000"/>
                <w:sz w:val="24"/>
                <w:szCs w:val="24"/>
                <w:lang w:eastAsia="en-US"/>
              </w:rPr>
            </w:pPr>
          </w:p>
        </w:tc>
        <w:tc>
          <w:tcPr>
            <w:tcW w:w="1134" w:type="dxa"/>
            <w:gridSpan w:val="2"/>
            <w:tcBorders>
              <w:top w:val="nil"/>
              <w:left w:val="nil"/>
              <w:bottom w:val="nil"/>
              <w:right w:val="nil"/>
            </w:tcBorders>
            <w:shd w:val="solid" w:color="FFFFFF" w:fill="auto"/>
          </w:tcPr>
          <w:p w:rsidR="00B33E96" w:rsidRPr="00EE181F" w:rsidRDefault="00B33E96" w:rsidP="003D6CB3">
            <w:pPr>
              <w:autoSpaceDE w:val="0"/>
              <w:autoSpaceDN w:val="0"/>
              <w:adjustRightInd w:val="0"/>
              <w:jc w:val="center"/>
              <w:rPr>
                <w:rFonts w:eastAsiaTheme="minorHAnsi"/>
                <w:color w:val="000000"/>
                <w:sz w:val="24"/>
                <w:szCs w:val="24"/>
                <w:lang w:eastAsia="en-US"/>
              </w:rPr>
            </w:pPr>
          </w:p>
        </w:tc>
        <w:tc>
          <w:tcPr>
            <w:tcW w:w="1276" w:type="dxa"/>
            <w:tcBorders>
              <w:top w:val="nil"/>
              <w:left w:val="nil"/>
              <w:bottom w:val="nil"/>
              <w:right w:val="nil"/>
            </w:tcBorders>
            <w:shd w:val="solid" w:color="FFFFFF" w:fill="auto"/>
          </w:tcPr>
          <w:p w:rsidR="00B33E96" w:rsidRPr="00EE181F" w:rsidRDefault="00B33E96" w:rsidP="003D6CB3">
            <w:pPr>
              <w:autoSpaceDE w:val="0"/>
              <w:autoSpaceDN w:val="0"/>
              <w:adjustRightInd w:val="0"/>
              <w:jc w:val="center"/>
              <w:rPr>
                <w:rFonts w:eastAsiaTheme="minorHAnsi"/>
                <w:color w:val="000000"/>
                <w:sz w:val="24"/>
                <w:szCs w:val="24"/>
                <w:lang w:eastAsia="en-US"/>
              </w:rPr>
            </w:pPr>
          </w:p>
        </w:tc>
        <w:tc>
          <w:tcPr>
            <w:tcW w:w="1088" w:type="dxa"/>
            <w:gridSpan w:val="3"/>
            <w:tcBorders>
              <w:top w:val="nil"/>
              <w:left w:val="nil"/>
              <w:bottom w:val="nil"/>
              <w:right w:val="nil"/>
            </w:tcBorders>
            <w:shd w:val="solid" w:color="FFFFFF" w:fill="auto"/>
          </w:tcPr>
          <w:p w:rsidR="00B33E96" w:rsidRPr="00EE181F" w:rsidRDefault="00B33E96" w:rsidP="003D6CB3">
            <w:pPr>
              <w:autoSpaceDE w:val="0"/>
              <w:autoSpaceDN w:val="0"/>
              <w:adjustRightInd w:val="0"/>
              <w:jc w:val="center"/>
              <w:rPr>
                <w:rFonts w:eastAsiaTheme="minorHAnsi"/>
                <w:color w:val="000000"/>
                <w:sz w:val="24"/>
                <w:szCs w:val="24"/>
                <w:lang w:eastAsia="en-US"/>
              </w:rPr>
            </w:pPr>
          </w:p>
        </w:tc>
        <w:tc>
          <w:tcPr>
            <w:tcW w:w="1291" w:type="dxa"/>
            <w:gridSpan w:val="2"/>
            <w:tcBorders>
              <w:top w:val="nil"/>
              <w:left w:val="nil"/>
              <w:bottom w:val="nil"/>
              <w:right w:val="nil"/>
            </w:tcBorders>
            <w:shd w:val="solid" w:color="FFFFFF" w:fill="auto"/>
          </w:tcPr>
          <w:p w:rsidR="00B33E96" w:rsidRPr="00EE181F" w:rsidRDefault="00B33E96" w:rsidP="003D6CB3">
            <w:pPr>
              <w:autoSpaceDE w:val="0"/>
              <w:autoSpaceDN w:val="0"/>
              <w:adjustRightInd w:val="0"/>
              <w:jc w:val="center"/>
              <w:rPr>
                <w:rFonts w:eastAsiaTheme="minorHAnsi"/>
                <w:color w:val="000000"/>
                <w:sz w:val="24"/>
                <w:szCs w:val="24"/>
                <w:lang w:eastAsia="en-US"/>
              </w:rPr>
            </w:pPr>
          </w:p>
        </w:tc>
        <w:tc>
          <w:tcPr>
            <w:tcW w:w="789" w:type="dxa"/>
            <w:tcBorders>
              <w:top w:val="nil"/>
              <w:left w:val="nil"/>
              <w:bottom w:val="nil"/>
              <w:right w:val="nil"/>
            </w:tcBorders>
            <w:shd w:val="solid" w:color="FFFFFF" w:fill="auto"/>
          </w:tcPr>
          <w:p w:rsidR="00B33E96" w:rsidRPr="00EE181F" w:rsidRDefault="00B33E96" w:rsidP="003D6CB3">
            <w:pPr>
              <w:autoSpaceDE w:val="0"/>
              <w:autoSpaceDN w:val="0"/>
              <w:adjustRightInd w:val="0"/>
              <w:jc w:val="center"/>
              <w:rPr>
                <w:rFonts w:eastAsiaTheme="minorHAnsi"/>
                <w:color w:val="000000"/>
                <w:sz w:val="24"/>
                <w:szCs w:val="24"/>
                <w:lang w:eastAsia="en-US"/>
              </w:rPr>
            </w:pPr>
          </w:p>
        </w:tc>
        <w:tc>
          <w:tcPr>
            <w:tcW w:w="1651" w:type="dxa"/>
            <w:gridSpan w:val="2"/>
            <w:tcBorders>
              <w:top w:val="nil"/>
              <w:left w:val="nil"/>
              <w:bottom w:val="nil"/>
              <w:right w:val="nil"/>
            </w:tcBorders>
            <w:shd w:val="solid" w:color="FFFFFF" w:fill="auto"/>
          </w:tcPr>
          <w:p w:rsidR="00B33E96" w:rsidRPr="00EE181F" w:rsidRDefault="00B33E96" w:rsidP="003D6CB3">
            <w:pPr>
              <w:autoSpaceDE w:val="0"/>
              <w:autoSpaceDN w:val="0"/>
              <w:adjustRightInd w:val="0"/>
              <w:jc w:val="center"/>
              <w:rPr>
                <w:rFonts w:eastAsiaTheme="minorHAnsi"/>
                <w:color w:val="000000"/>
                <w:sz w:val="24"/>
                <w:szCs w:val="24"/>
                <w:lang w:eastAsia="en-US"/>
              </w:rPr>
            </w:pPr>
          </w:p>
        </w:tc>
      </w:tr>
      <w:tr w:rsidR="00B33E96" w:rsidRPr="003D4CF7" w:rsidTr="003D6CB3">
        <w:tblPrEx>
          <w:tblCellMar>
            <w:left w:w="108" w:type="dxa"/>
            <w:right w:w="108" w:type="dxa"/>
          </w:tblCellMar>
          <w:tblLook w:val="04A0"/>
        </w:tblPrEx>
        <w:trPr>
          <w:gridBefore w:val="1"/>
          <w:gridAfter w:val="1"/>
          <w:wBefore w:w="75" w:type="dxa"/>
          <w:wAfter w:w="1375" w:type="dxa"/>
          <w:trHeight w:val="80"/>
        </w:trPr>
        <w:tc>
          <w:tcPr>
            <w:tcW w:w="5800" w:type="dxa"/>
            <w:tcBorders>
              <w:top w:val="nil"/>
              <w:left w:val="nil"/>
              <w:bottom w:val="nil"/>
              <w:right w:val="nil"/>
            </w:tcBorders>
            <w:shd w:val="clear" w:color="000000" w:fill="FFFFFF"/>
            <w:noWrap/>
            <w:vAlign w:val="bottom"/>
            <w:hideMark/>
          </w:tcPr>
          <w:p w:rsidR="00B33E96" w:rsidRPr="003D4CF7" w:rsidRDefault="00B33E96" w:rsidP="003D6CB3"/>
        </w:tc>
        <w:tc>
          <w:tcPr>
            <w:tcW w:w="1160" w:type="dxa"/>
            <w:tcBorders>
              <w:top w:val="nil"/>
              <w:left w:val="nil"/>
              <w:bottom w:val="nil"/>
              <w:right w:val="nil"/>
            </w:tcBorders>
            <w:shd w:val="clear" w:color="000000" w:fill="FFFFFF"/>
            <w:noWrap/>
            <w:vAlign w:val="bottom"/>
            <w:hideMark/>
          </w:tcPr>
          <w:p w:rsidR="00B33E96" w:rsidRPr="003D4CF7" w:rsidRDefault="00B33E96" w:rsidP="003D6CB3"/>
        </w:tc>
        <w:tc>
          <w:tcPr>
            <w:tcW w:w="1160" w:type="dxa"/>
            <w:gridSpan w:val="2"/>
            <w:tcBorders>
              <w:top w:val="nil"/>
              <w:left w:val="nil"/>
              <w:bottom w:val="nil"/>
              <w:right w:val="nil"/>
            </w:tcBorders>
            <w:shd w:val="clear" w:color="000000" w:fill="FFFFFF"/>
            <w:noWrap/>
            <w:vAlign w:val="bottom"/>
            <w:hideMark/>
          </w:tcPr>
          <w:p w:rsidR="00B33E96" w:rsidRPr="003D4CF7" w:rsidRDefault="00B33E96" w:rsidP="003D6CB3"/>
        </w:tc>
        <w:tc>
          <w:tcPr>
            <w:tcW w:w="5200" w:type="dxa"/>
            <w:gridSpan w:val="9"/>
            <w:tcBorders>
              <w:top w:val="nil"/>
              <w:left w:val="nil"/>
              <w:bottom w:val="nil"/>
              <w:right w:val="nil"/>
            </w:tcBorders>
            <w:shd w:val="clear" w:color="000000" w:fill="FFFFFF"/>
            <w:vAlign w:val="bottom"/>
            <w:hideMark/>
          </w:tcPr>
          <w:p w:rsidR="00B33E96" w:rsidRPr="003D4CF7" w:rsidRDefault="00B33E96" w:rsidP="003D6CB3">
            <w:pPr>
              <w:jc w:val="center"/>
            </w:pPr>
          </w:p>
        </w:tc>
      </w:tr>
      <w:tr w:rsidR="00B33E96" w:rsidRPr="003D4CF7" w:rsidTr="003D6CB3">
        <w:tblPrEx>
          <w:tblCellMar>
            <w:left w:w="108" w:type="dxa"/>
            <w:right w:w="108" w:type="dxa"/>
          </w:tblCellMar>
          <w:tblLook w:val="04A0"/>
        </w:tblPrEx>
        <w:trPr>
          <w:gridBefore w:val="1"/>
          <w:gridAfter w:val="1"/>
          <w:wBefore w:w="75" w:type="dxa"/>
          <w:wAfter w:w="1375" w:type="dxa"/>
          <w:trHeight w:val="315"/>
        </w:trPr>
        <w:tc>
          <w:tcPr>
            <w:tcW w:w="13320" w:type="dxa"/>
            <w:gridSpan w:val="13"/>
            <w:tcBorders>
              <w:top w:val="nil"/>
              <w:left w:val="nil"/>
              <w:bottom w:val="nil"/>
              <w:right w:val="nil"/>
            </w:tcBorders>
            <w:shd w:val="clear" w:color="000000" w:fill="FFFFFF"/>
            <w:noWrap/>
            <w:vAlign w:val="bottom"/>
            <w:hideMark/>
          </w:tcPr>
          <w:p w:rsidR="00B33E96" w:rsidRPr="003D4CF7" w:rsidRDefault="00B33E96" w:rsidP="003D6CB3">
            <w:pPr>
              <w:jc w:val="center"/>
            </w:pPr>
          </w:p>
        </w:tc>
      </w:tr>
      <w:tr w:rsidR="00B33E96" w:rsidRPr="003D4CF7" w:rsidTr="003D6CB3">
        <w:tblPrEx>
          <w:tblCellMar>
            <w:left w:w="108" w:type="dxa"/>
            <w:right w:w="108" w:type="dxa"/>
          </w:tblCellMar>
          <w:tblLook w:val="04A0"/>
        </w:tblPrEx>
        <w:trPr>
          <w:gridBefore w:val="1"/>
          <w:gridAfter w:val="1"/>
          <w:wBefore w:w="75" w:type="dxa"/>
          <w:wAfter w:w="1375" w:type="dxa"/>
          <w:trHeight w:val="80"/>
        </w:trPr>
        <w:tc>
          <w:tcPr>
            <w:tcW w:w="5800" w:type="dxa"/>
            <w:tcBorders>
              <w:top w:val="nil"/>
              <w:left w:val="nil"/>
              <w:bottom w:val="nil"/>
              <w:right w:val="nil"/>
            </w:tcBorders>
            <w:shd w:val="clear" w:color="000000" w:fill="FFFFFF"/>
            <w:noWrap/>
            <w:vAlign w:val="bottom"/>
            <w:hideMark/>
          </w:tcPr>
          <w:p w:rsidR="00B33E96" w:rsidRPr="003D4CF7" w:rsidRDefault="00B33E96" w:rsidP="003D6CB3"/>
        </w:tc>
        <w:tc>
          <w:tcPr>
            <w:tcW w:w="7520" w:type="dxa"/>
            <w:gridSpan w:val="12"/>
            <w:tcBorders>
              <w:top w:val="nil"/>
              <w:left w:val="nil"/>
              <w:bottom w:val="nil"/>
              <w:right w:val="nil"/>
            </w:tcBorders>
            <w:shd w:val="clear" w:color="000000" w:fill="FFFFFF"/>
            <w:noWrap/>
            <w:vAlign w:val="bottom"/>
            <w:hideMark/>
          </w:tcPr>
          <w:p w:rsidR="00B33E96" w:rsidRPr="003D4CF7" w:rsidRDefault="00B33E96" w:rsidP="003D6CB3">
            <w:pPr>
              <w:jc w:val="center"/>
            </w:pPr>
          </w:p>
        </w:tc>
      </w:tr>
      <w:tr w:rsidR="00B33E96" w:rsidRPr="003D4CF7" w:rsidTr="003D6CB3">
        <w:tblPrEx>
          <w:tblCellMar>
            <w:left w:w="108" w:type="dxa"/>
            <w:right w:w="108" w:type="dxa"/>
          </w:tblCellMar>
          <w:tblLook w:val="04A0"/>
        </w:tblPrEx>
        <w:trPr>
          <w:gridBefore w:val="1"/>
          <w:gridAfter w:val="1"/>
          <w:wBefore w:w="75" w:type="dxa"/>
          <w:wAfter w:w="1375" w:type="dxa"/>
          <w:trHeight w:val="315"/>
        </w:trPr>
        <w:tc>
          <w:tcPr>
            <w:tcW w:w="13320" w:type="dxa"/>
            <w:gridSpan w:val="13"/>
            <w:tcBorders>
              <w:top w:val="single" w:sz="4" w:space="0" w:color="auto"/>
              <w:left w:val="nil"/>
              <w:bottom w:val="nil"/>
              <w:right w:val="nil"/>
            </w:tcBorders>
            <w:shd w:val="clear" w:color="000000" w:fill="FFFFFF"/>
            <w:noWrap/>
            <w:vAlign w:val="center"/>
            <w:hideMark/>
          </w:tcPr>
          <w:p w:rsidR="00B33E96" w:rsidRPr="003D4CF7" w:rsidRDefault="009A1934" w:rsidP="00B33E96">
            <w:r>
              <w:t>1</w:t>
            </w:r>
            <w:r w:rsidR="00B33E96" w:rsidRPr="003D4CF7">
              <w:t xml:space="preserve">.1 Показатели финансового обеспечения муниципальных программ Администрации Зазерского сельского поселения  </w:t>
            </w:r>
          </w:p>
        </w:tc>
      </w:tr>
      <w:tr w:rsidR="00B33E96" w:rsidRPr="003D4CF7" w:rsidTr="003D6CB3">
        <w:tblPrEx>
          <w:tblCellMar>
            <w:left w:w="108" w:type="dxa"/>
            <w:right w:w="108" w:type="dxa"/>
          </w:tblCellMar>
          <w:tblLook w:val="04A0"/>
        </w:tblPrEx>
        <w:trPr>
          <w:gridBefore w:val="1"/>
          <w:gridAfter w:val="1"/>
          <w:wBefore w:w="75" w:type="dxa"/>
          <w:wAfter w:w="1375" w:type="dxa"/>
          <w:trHeight w:val="315"/>
        </w:trPr>
        <w:tc>
          <w:tcPr>
            <w:tcW w:w="10085" w:type="dxa"/>
            <w:gridSpan w:val="7"/>
            <w:tcBorders>
              <w:top w:val="nil"/>
              <w:left w:val="nil"/>
              <w:bottom w:val="nil"/>
              <w:right w:val="nil"/>
            </w:tcBorders>
            <w:shd w:val="clear" w:color="000000" w:fill="FFFFFF"/>
            <w:noWrap/>
            <w:vAlign w:val="bottom"/>
            <w:hideMark/>
          </w:tcPr>
          <w:p w:rsidR="00B33E96" w:rsidRPr="003D4CF7" w:rsidRDefault="00B33E96" w:rsidP="00B33E96">
            <w:r w:rsidRPr="003D4CF7">
              <w:t>Расходы на финансовое обеспечение реализации муницип</w:t>
            </w:r>
            <w:r w:rsidR="009A1934">
              <w:t xml:space="preserve">альных программ Зазерского сельского поселения </w:t>
            </w:r>
            <w:r w:rsidRPr="003D4CF7">
              <w:t>*</w:t>
            </w:r>
          </w:p>
        </w:tc>
        <w:tc>
          <w:tcPr>
            <w:tcW w:w="813" w:type="dxa"/>
            <w:tcBorders>
              <w:top w:val="nil"/>
              <w:left w:val="nil"/>
              <w:bottom w:val="nil"/>
              <w:right w:val="nil"/>
            </w:tcBorders>
            <w:shd w:val="clear" w:color="000000" w:fill="FFFFFF"/>
            <w:noWrap/>
            <w:vAlign w:val="bottom"/>
            <w:hideMark/>
          </w:tcPr>
          <w:p w:rsidR="00B33E96" w:rsidRPr="003D4CF7" w:rsidRDefault="00B33E96" w:rsidP="003D6CB3">
            <w:r w:rsidRPr="003D4CF7">
              <w:t> </w:t>
            </w:r>
          </w:p>
        </w:tc>
        <w:tc>
          <w:tcPr>
            <w:tcW w:w="729" w:type="dxa"/>
            <w:gridSpan w:val="2"/>
            <w:tcBorders>
              <w:top w:val="nil"/>
              <w:left w:val="nil"/>
              <w:bottom w:val="nil"/>
              <w:right w:val="nil"/>
            </w:tcBorders>
            <w:shd w:val="clear" w:color="000000" w:fill="FFFFFF"/>
            <w:noWrap/>
            <w:vAlign w:val="bottom"/>
            <w:hideMark/>
          </w:tcPr>
          <w:p w:rsidR="00B33E96" w:rsidRPr="003D4CF7" w:rsidRDefault="00B33E96" w:rsidP="003D6CB3">
            <w:r w:rsidRPr="003D4CF7">
              <w:t> </w:t>
            </w:r>
          </w:p>
        </w:tc>
        <w:tc>
          <w:tcPr>
            <w:tcW w:w="1693" w:type="dxa"/>
            <w:gridSpan w:val="3"/>
            <w:tcBorders>
              <w:top w:val="nil"/>
              <w:left w:val="nil"/>
              <w:bottom w:val="nil"/>
              <w:right w:val="nil"/>
            </w:tcBorders>
            <w:shd w:val="clear" w:color="000000" w:fill="FFFFFF"/>
            <w:noWrap/>
            <w:vAlign w:val="bottom"/>
            <w:hideMark/>
          </w:tcPr>
          <w:p w:rsidR="00B33E96" w:rsidRPr="003D4CF7" w:rsidRDefault="00B33E96" w:rsidP="003D6CB3">
            <w:r w:rsidRPr="003D4CF7">
              <w:t xml:space="preserve"> (млн. руб.)</w:t>
            </w:r>
          </w:p>
        </w:tc>
      </w:tr>
      <w:tr w:rsidR="00B33E96" w:rsidRPr="003D4CF7" w:rsidTr="003D6CB3">
        <w:tblPrEx>
          <w:tblCellMar>
            <w:left w:w="108" w:type="dxa"/>
            <w:right w:w="108" w:type="dxa"/>
          </w:tblCellMar>
          <w:tblLook w:val="04A0"/>
        </w:tblPrEx>
        <w:trPr>
          <w:gridBefore w:val="1"/>
          <w:gridAfter w:val="1"/>
          <w:wBefore w:w="75" w:type="dxa"/>
          <w:wAfter w:w="1375" w:type="dxa"/>
          <w:trHeight w:val="315"/>
        </w:trPr>
        <w:tc>
          <w:tcPr>
            <w:tcW w:w="5800" w:type="dxa"/>
            <w:tcBorders>
              <w:top w:val="nil"/>
              <w:left w:val="nil"/>
              <w:bottom w:val="nil"/>
              <w:right w:val="nil"/>
            </w:tcBorders>
            <w:shd w:val="clear" w:color="000000" w:fill="FFFFFF"/>
            <w:noWrap/>
            <w:vAlign w:val="bottom"/>
            <w:hideMark/>
          </w:tcPr>
          <w:p w:rsidR="00B33E96" w:rsidRPr="003D4CF7" w:rsidRDefault="00B33E96" w:rsidP="00B33E96"/>
        </w:tc>
        <w:tc>
          <w:tcPr>
            <w:tcW w:w="5098" w:type="dxa"/>
            <w:gridSpan w:val="7"/>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B33E96" w:rsidRPr="003D4CF7" w:rsidRDefault="00B33E96" w:rsidP="003D6CB3">
            <w:pPr>
              <w:jc w:val="center"/>
            </w:pPr>
            <w:r w:rsidRPr="003D4CF7">
              <w:t>год периода прогнозирования</w:t>
            </w:r>
          </w:p>
        </w:tc>
        <w:tc>
          <w:tcPr>
            <w:tcW w:w="729" w:type="dxa"/>
            <w:gridSpan w:val="2"/>
            <w:tcBorders>
              <w:top w:val="nil"/>
              <w:left w:val="nil"/>
              <w:bottom w:val="nil"/>
              <w:right w:val="nil"/>
            </w:tcBorders>
            <w:shd w:val="clear" w:color="000000" w:fill="FFFFFF"/>
            <w:noWrap/>
            <w:vAlign w:val="bottom"/>
            <w:hideMark/>
          </w:tcPr>
          <w:p w:rsidR="00B33E96" w:rsidRPr="003D4CF7" w:rsidRDefault="00B33E96" w:rsidP="003D6CB3">
            <w:r w:rsidRPr="003D4CF7">
              <w:t> </w:t>
            </w:r>
          </w:p>
        </w:tc>
        <w:tc>
          <w:tcPr>
            <w:tcW w:w="1693" w:type="dxa"/>
            <w:gridSpan w:val="3"/>
            <w:tcBorders>
              <w:top w:val="nil"/>
              <w:left w:val="nil"/>
              <w:bottom w:val="nil"/>
              <w:right w:val="nil"/>
            </w:tcBorders>
            <w:shd w:val="clear" w:color="000000" w:fill="FFFFFF"/>
            <w:noWrap/>
            <w:vAlign w:val="bottom"/>
            <w:hideMark/>
          </w:tcPr>
          <w:p w:rsidR="00B33E96" w:rsidRPr="003D4CF7" w:rsidRDefault="00B33E96" w:rsidP="003D6CB3">
            <w:r w:rsidRPr="003D4CF7">
              <w:t> </w:t>
            </w:r>
          </w:p>
        </w:tc>
      </w:tr>
      <w:tr w:rsidR="00B33E96" w:rsidRPr="003D4CF7" w:rsidTr="003D6CB3">
        <w:tblPrEx>
          <w:tblCellMar>
            <w:left w:w="108" w:type="dxa"/>
            <w:right w:w="108" w:type="dxa"/>
          </w:tblCellMar>
          <w:tblLook w:val="04A0"/>
        </w:tblPrEx>
        <w:trPr>
          <w:gridBefore w:val="1"/>
          <w:gridAfter w:val="1"/>
          <w:wBefore w:w="75" w:type="dxa"/>
          <w:wAfter w:w="1375" w:type="dxa"/>
          <w:trHeight w:val="315"/>
        </w:trPr>
        <w:tc>
          <w:tcPr>
            <w:tcW w:w="5800" w:type="dxa"/>
            <w:tcBorders>
              <w:top w:val="single" w:sz="4" w:space="0" w:color="auto"/>
              <w:left w:val="single" w:sz="4" w:space="0" w:color="auto"/>
              <w:bottom w:val="single" w:sz="4" w:space="0" w:color="auto"/>
              <w:right w:val="nil"/>
            </w:tcBorders>
            <w:shd w:val="clear" w:color="000000" w:fill="FFFFFF"/>
            <w:vAlign w:val="bottom"/>
            <w:hideMark/>
          </w:tcPr>
          <w:p w:rsidR="00B33E96" w:rsidRPr="003D4CF7" w:rsidRDefault="00B33E96" w:rsidP="00B33E96">
            <w:r w:rsidRPr="003D4CF7">
              <w:t>наименование муниципальной программы</w:t>
            </w:r>
          </w:p>
        </w:tc>
        <w:tc>
          <w:tcPr>
            <w:tcW w:w="1160" w:type="dxa"/>
            <w:tcBorders>
              <w:top w:val="nil"/>
              <w:left w:val="single" w:sz="4" w:space="0" w:color="auto"/>
              <w:bottom w:val="single" w:sz="4" w:space="0" w:color="auto"/>
              <w:right w:val="single" w:sz="4" w:space="0" w:color="auto"/>
            </w:tcBorders>
            <w:shd w:val="clear" w:color="000000" w:fill="FFFFFF"/>
            <w:noWrap/>
            <w:vAlign w:val="bottom"/>
            <w:hideMark/>
          </w:tcPr>
          <w:p w:rsidR="00B33E96" w:rsidRPr="003D4CF7" w:rsidRDefault="00B33E96" w:rsidP="003D6CB3">
            <w:pPr>
              <w:jc w:val="right"/>
            </w:pPr>
            <w:r w:rsidRPr="003D4CF7">
              <w:t>2017</w:t>
            </w:r>
          </w:p>
        </w:tc>
        <w:tc>
          <w:tcPr>
            <w:tcW w:w="1160" w:type="dxa"/>
            <w:gridSpan w:val="2"/>
            <w:tcBorders>
              <w:top w:val="nil"/>
              <w:left w:val="nil"/>
              <w:bottom w:val="single" w:sz="4" w:space="0" w:color="auto"/>
              <w:right w:val="single" w:sz="4" w:space="0" w:color="auto"/>
            </w:tcBorders>
            <w:shd w:val="clear" w:color="000000" w:fill="FFFFFF"/>
            <w:noWrap/>
            <w:vAlign w:val="bottom"/>
            <w:hideMark/>
          </w:tcPr>
          <w:p w:rsidR="00B33E96" w:rsidRPr="003D4CF7" w:rsidRDefault="00B33E96" w:rsidP="003D6CB3">
            <w:pPr>
              <w:jc w:val="right"/>
            </w:pPr>
            <w:r w:rsidRPr="003D4CF7">
              <w:t>2018</w:t>
            </w:r>
          </w:p>
        </w:tc>
        <w:tc>
          <w:tcPr>
            <w:tcW w:w="1965" w:type="dxa"/>
            <w:gridSpan w:val="3"/>
            <w:tcBorders>
              <w:top w:val="nil"/>
              <w:left w:val="nil"/>
              <w:bottom w:val="single" w:sz="4" w:space="0" w:color="auto"/>
              <w:right w:val="single" w:sz="4" w:space="0" w:color="auto"/>
            </w:tcBorders>
            <w:shd w:val="clear" w:color="000000" w:fill="FFFFFF"/>
            <w:noWrap/>
            <w:vAlign w:val="bottom"/>
            <w:hideMark/>
          </w:tcPr>
          <w:p w:rsidR="00B33E96" w:rsidRPr="003D4CF7" w:rsidRDefault="00B33E96" w:rsidP="003D6CB3">
            <w:pPr>
              <w:jc w:val="right"/>
            </w:pPr>
            <w:r w:rsidRPr="003D4CF7">
              <w:t>2019</w:t>
            </w:r>
          </w:p>
        </w:tc>
        <w:tc>
          <w:tcPr>
            <w:tcW w:w="813" w:type="dxa"/>
            <w:tcBorders>
              <w:top w:val="nil"/>
              <w:left w:val="nil"/>
              <w:bottom w:val="single" w:sz="4" w:space="0" w:color="auto"/>
              <w:right w:val="single" w:sz="4" w:space="0" w:color="auto"/>
            </w:tcBorders>
            <w:shd w:val="clear" w:color="000000" w:fill="FFFFFF"/>
            <w:noWrap/>
            <w:vAlign w:val="bottom"/>
            <w:hideMark/>
          </w:tcPr>
          <w:p w:rsidR="00B33E96" w:rsidRPr="003D4CF7" w:rsidRDefault="00B33E96" w:rsidP="003D6CB3">
            <w:pPr>
              <w:jc w:val="right"/>
            </w:pPr>
            <w:r w:rsidRPr="003D4CF7">
              <w:t>2020</w:t>
            </w:r>
          </w:p>
        </w:tc>
        <w:tc>
          <w:tcPr>
            <w:tcW w:w="729" w:type="dxa"/>
            <w:gridSpan w:val="2"/>
            <w:tcBorders>
              <w:top w:val="nil"/>
              <w:left w:val="nil"/>
              <w:bottom w:val="nil"/>
              <w:right w:val="nil"/>
            </w:tcBorders>
            <w:shd w:val="clear" w:color="000000" w:fill="FFFFFF"/>
            <w:noWrap/>
            <w:vAlign w:val="bottom"/>
            <w:hideMark/>
          </w:tcPr>
          <w:p w:rsidR="00B33E96" w:rsidRPr="003D4CF7" w:rsidRDefault="00B33E96" w:rsidP="003D6CB3">
            <w:r w:rsidRPr="003D4CF7">
              <w:t> </w:t>
            </w:r>
          </w:p>
        </w:tc>
        <w:tc>
          <w:tcPr>
            <w:tcW w:w="1693" w:type="dxa"/>
            <w:gridSpan w:val="3"/>
            <w:tcBorders>
              <w:top w:val="nil"/>
              <w:left w:val="nil"/>
              <w:bottom w:val="nil"/>
              <w:right w:val="nil"/>
            </w:tcBorders>
            <w:shd w:val="clear" w:color="000000" w:fill="FFFFFF"/>
            <w:noWrap/>
            <w:vAlign w:val="bottom"/>
            <w:hideMark/>
          </w:tcPr>
          <w:p w:rsidR="00B33E96" w:rsidRPr="003D4CF7" w:rsidRDefault="00B33E96" w:rsidP="003D6CB3">
            <w:r w:rsidRPr="003D4CF7">
              <w:t> </w:t>
            </w:r>
          </w:p>
        </w:tc>
      </w:tr>
      <w:tr w:rsidR="00B33E96" w:rsidRPr="003D4CF7" w:rsidTr="003D6CB3">
        <w:tblPrEx>
          <w:tblCellMar>
            <w:left w:w="108" w:type="dxa"/>
            <w:right w:w="108" w:type="dxa"/>
          </w:tblCellMar>
          <w:tblLook w:val="04A0"/>
        </w:tblPrEx>
        <w:trPr>
          <w:gridBefore w:val="1"/>
          <w:gridAfter w:val="1"/>
          <w:wBefore w:w="75" w:type="dxa"/>
          <w:wAfter w:w="1375" w:type="dxa"/>
          <w:trHeight w:val="315"/>
        </w:trPr>
        <w:tc>
          <w:tcPr>
            <w:tcW w:w="5800" w:type="dxa"/>
            <w:tcBorders>
              <w:top w:val="nil"/>
              <w:left w:val="single" w:sz="4" w:space="0" w:color="auto"/>
              <w:bottom w:val="single" w:sz="4" w:space="0" w:color="auto"/>
              <w:right w:val="single" w:sz="4" w:space="0" w:color="auto"/>
            </w:tcBorders>
            <w:shd w:val="clear" w:color="000000" w:fill="FFFFFF"/>
            <w:vAlign w:val="bottom"/>
            <w:hideMark/>
          </w:tcPr>
          <w:p w:rsidR="00B33E96" w:rsidRPr="003D4CF7" w:rsidRDefault="00B33E96" w:rsidP="00B33E96">
            <w:r w:rsidRPr="003D4CF7">
              <w:t>всего:</w:t>
            </w:r>
          </w:p>
        </w:tc>
        <w:tc>
          <w:tcPr>
            <w:tcW w:w="1160" w:type="dxa"/>
            <w:tcBorders>
              <w:top w:val="nil"/>
              <w:left w:val="nil"/>
              <w:bottom w:val="single" w:sz="4" w:space="0" w:color="auto"/>
              <w:right w:val="single" w:sz="4" w:space="0" w:color="auto"/>
            </w:tcBorders>
            <w:shd w:val="clear" w:color="000000" w:fill="FFFFFF"/>
            <w:noWrap/>
            <w:vAlign w:val="bottom"/>
            <w:hideMark/>
          </w:tcPr>
          <w:p w:rsidR="00B33E96" w:rsidRPr="003D4CF7" w:rsidRDefault="009A1934" w:rsidP="003D6CB3">
            <w:pPr>
              <w:jc w:val="right"/>
              <w:rPr>
                <w:b/>
                <w:bCs/>
              </w:rPr>
            </w:pPr>
            <w:r>
              <w:rPr>
                <w:b/>
                <w:bCs/>
              </w:rPr>
              <w:t>2,7</w:t>
            </w:r>
          </w:p>
        </w:tc>
        <w:tc>
          <w:tcPr>
            <w:tcW w:w="1160" w:type="dxa"/>
            <w:gridSpan w:val="2"/>
            <w:tcBorders>
              <w:top w:val="nil"/>
              <w:left w:val="nil"/>
              <w:bottom w:val="single" w:sz="4" w:space="0" w:color="auto"/>
              <w:right w:val="single" w:sz="4" w:space="0" w:color="auto"/>
            </w:tcBorders>
            <w:shd w:val="clear" w:color="000000" w:fill="FFFFFF"/>
            <w:noWrap/>
            <w:vAlign w:val="bottom"/>
            <w:hideMark/>
          </w:tcPr>
          <w:p w:rsidR="00B33E96" w:rsidRPr="003D4CF7" w:rsidRDefault="009A1934" w:rsidP="003D6CB3">
            <w:pPr>
              <w:jc w:val="right"/>
              <w:rPr>
                <w:b/>
                <w:bCs/>
              </w:rPr>
            </w:pPr>
            <w:r>
              <w:rPr>
                <w:b/>
                <w:bCs/>
              </w:rPr>
              <w:t>1,5</w:t>
            </w:r>
          </w:p>
        </w:tc>
        <w:tc>
          <w:tcPr>
            <w:tcW w:w="1965" w:type="dxa"/>
            <w:gridSpan w:val="3"/>
            <w:tcBorders>
              <w:top w:val="nil"/>
              <w:left w:val="nil"/>
              <w:bottom w:val="single" w:sz="4" w:space="0" w:color="auto"/>
              <w:right w:val="single" w:sz="4" w:space="0" w:color="auto"/>
            </w:tcBorders>
            <w:shd w:val="clear" w:color="000000" w:fill="FFFFFF"/>
            <w:noWrap/>
            <w:vAlign w:val="bottom"/>
            <w:hideMark/>
          </w:tcPr>
          <w:p w:rsidR="00B33E96" w:rsidRPr="003D4CF7" w:rsidRDefault="009A1934" w:rsidP="003D6CB3">
            <w:pPr>
              <w:jc w:val="right"/>
              <w:rPr>
                <w:b/>
                <w:bCs/>
              </w:rPr>
            </w:pPr>
            <w:r>
              <w:rPr>
                <w:b/>
                <w:bCs/>
              </w:rPr>
              <w:t>2</w:t>
            </w:r>
            <w:r w:rsidR="00B33E96" w:rsidRPr="003D4CF7">
              <w:rPr>
                <w:b/>
                <w:bCs/>
              </w:rPr>
              <w:t>,6</w:t>
            </w:r>
          </w:p>
        </w:tc>
        <w:tc>
          <w:tcPr>
            <w:tcW w:w="813" w:type="dxa"/>
            <w:tcBorders>
              <w:top w:val="nil"/>
              <w:left w:val="nil"/>
              <w:bottom w:val="single" w:sz="4" w:space="0" w:color="auto"/>
              <w:right w:val="single" w:sz="4" w:space="0" w:color="auto"/>
            </w:tcBorders>
            <w:shd w:val="clear" w:color="000000" w:fill="FFFFFF"/>
            <w:noWrap/>
            <w:vAlign w:val="bottom"/>
            <w:hideMark/>
          </w:tcPr>
          <w:p w:rsidR="00B33E96" w:rsidRPr="003D4CF7" w:rsidRDefault="009A1934" w:rsidP="003D6CB3">
            <w:pPr>
              <w:jc w:val="right"/>
              <w:rPr>
                <w:b/>
                <w:bCs/>
              </w:rPr>
            </w:pPr>
            <w:r>
              <w:rPr>
                <w:b/>
                <w:bCs/>
              </w:rPr>
              <w:t>2,3</w:t>
            </w:r>
          </w:p>
        </w:tc>
        <w:tc>
          <w:tcPr>
            <w:tcW w:w="729" w:type="dxa"/>
            <w:gridSpan w:val="2"/>
            <w:tcBorders>
              <w:top w:val="nil"/>
              <w:left w:val="nil"/>
              <w:bottom w:val="nil"/>
              <w:right w:val="nil"/>
            </w:tcBorders>
            <w:shd w:val="clear" w:color="000000" w:fill="FFFFFF"/>
            <w:noWrap/>
            <w:vAlign w:val="bottom"/>
            <w:hideMark/>
          </w:tcPr>
          <w:p w:rsidR="00B33E96" w:rsidRPr="003D4CF7" w:rsidRDefault="00B33E96" w:rsidP="003D6CB3">
            <w:pPr>
              <w:rPr>
                <w:b/>
                <w:bCs/>
              </w:rPr>
            </w:pPr>
            <w:r w:rsidRPr="003D4CF7">
              <w:rPr>
                <w:b/>
                <w:bCs/>
              </w:rPr>
              <w:t> </w:t>
            </w:r>
          </w:p>
        </w:tc>
        <w:tc>
          <w:tcPr>
            <w:tcW w:w="1693" w:type="dxa"/>
            <w:gridSpan w:val="3"/>
            <w:tcBorders>
              <w:top w:val="nil"/>
              <w:left w:val="nil"/>
              <w:bottom w:val="nil"/>
              <w:right w:val="nil"/>
            </w:tcBorders>
            <w:shd w:val="clear" w:color="000000" w:fill="FFFFFF"/>
            <w:noWrap/>
            <w:vAlign w:val="bottom"/>
            <w:hideMark/>
          </w:tcPr>
          <w:p w:rsidR="00B33E96" w:rsidRPr="003D4CF7" w:rsidRDefault="00B33E96" w:rsidP="003D6CB3">
            <w:pPr>
              <w:rPr>
                <w:b/>
                <w:bCs/>
              </w:rPr>
            </w:pPr>
            <w:r w:rsidRPr="003D4CF7">
              <w:rPr>
                <w:b/>
                <w:bCs/>
              </w:rPr>
              <w:t> </w:t>
            </w:r>
          </w:p>
        </w:tc>
      </w:tr>
      <w:tr w:rsidR="00B33E96" w:rsidRPr="003D4CF7" w:rsidTr="003D6CB3">
        <w:tblPrEx>
          <w:tblCellMar>
            <w:left w:w="108" w:type="dxa"/>
            <w:right w:w="108" w:type="dxa"/>
          </w:tblCellMar>
          <w:tblLook w:val="04A0"/>
        </w:tblPrEx>
        <w:trPr>
          <w:gridBefore w:val="1"/>
          <w:gridAfter w:val="1"/>
          <w:wBefore w:w="75" w:type="dxa"/>
          <w:wAfter w:w="1375" w:type="dxa"/>
          <w:trHeight w:val="315"/>
        </w:trPr>
        <w:tc>
          <w:tcPr>
            <w:tcW w:w="5800" w:type="dxa"/>
            <w:tcBorders>
              <w:top w:val="nil"/>
              <w:left w:val="single" w:sz="4" w:space="0" w:color="auto"/>
              <w:bottom w:val="single" w:sz="4" w:space="0" w:color="auto"/>
              <w:right w:val="single" w:sz="4" w:space="0" w:color="auto"/>
            </w:tcBorders>
            <w:shd w:val="clear" w:color="000000" w:fill="FFFFFF"/>
            <w:vAlign w:val="bottom"/>
            <w:hideMark/>
          </w:tcPr>
          <w:p w:rsidR="00B33E96" w:rsidRPr="003D4CF7" w:rsidRDefault="00B33E96" w:rsidP="00B33E96">
            <w:r w:rsidRPr="003D4CF7">
              <w:t>"Развитие транспортной системы"</w:t>
            </w:r>
          </w:p>
        </w:tc>
        <w:tc>
          <w:tcPr>
            <w:tcW w:w="1160" w:type="dxa"/>
            <w:tcBorders>
              <w:top w:val="nil"/>
              <w:left w:val="nil"/>
              <w:bottom w:val="single" w:sz="4" w:space="0" w:color="auto"/>
              <w:right w:val="single" w:sz="4" w:space="0" w:color="auto"/>
            </w:tcBorders>
            <w:shd w:val="clear" w:color="000000" w:fill="FFFFFF"/>
            <w:noWrap/>
            <w:vAlign w:val="bottom"/>
            <w:hideMark/>
          </w:tcPr>
          <w:p w:rsidR="00B33E96" w:rsidRPr="003D4CF7" w:rsidRDefault="00B33E96" w:rsidP="003D6CB3">
            <w:pPr>
              <w:jc w:val="right"/>
            </w:pPr>
            <w:r w:rsidRPr="003D4CF7">
              <w:t>0,304</w:t>
            </w:r>
          </w:p>
        </w:tc>
        <w:tc>
          <w:tcPr>
            <w:tcW w:w="1160" w:type="dxa"/>
            <w:gridSpan w:val="2"/>
            <w:tcBorders>
              <w:top w:val="nil"/>
              <w:left w:val="nil"/>
              <w:bottom w:val="single" w:sz="4" w:space="0" w:color="auto"/>
              <w:right w:val="single" w:sz="4" w:space="0" w:color="auto"/>
            </w:tcBorders>
            <w:shd w:val="clear" w:color="000000" w:fill="FFFFFF"/>
            <w:vAlign w:val="bottom"/>
            <w:hideMark/>
          </w:tcPr>
          <w:p w:rsidR="00B33E96" w:rsidRPr="003D4CF7" w:rsidRDefault="00B33E96" w:rsidP="003D6CB3">
            <w:pPr>
              <w:jc w:val="right"/>
            </w:pPr>
            <w:r w:rsidRPr="003D4CF7">
              <w:t>0</w:t>
            </w:r>
          </w:p>
        </w:tc>
        <w:tc>
          <w:tcPr>
            <w:tcW w:w="1965" w:type="dxa"/>
            <w:gridSpan w:val="3"/>
            <w:tcBorders>
              <w:top w:val="nil"/>
              <w:left w:val="nil"/>
              <w:bottom w:val="single" w:sz="4" w:space="0" w:color="auto"/>
              <w:right w:val="single" w:sz="4" w:space="0" w:color="auto"/>
            </w:tcBorders>
            <w:shd w:val="clear" w:color="000000" w:fill="FFFFFF"/>
            <w:vAlign w:val="bottom"/>
            <w:hideMark/>
          </w:tcPr>
          <w:p w:rsidR="00B33E96" w:rsidRPr="003D4CF7" w:rsidRDefault="00B33E96" w:rsidP="003D6CB3">
            <w:pPr>
              <w:jc w:val="right"/>
            </w:pPr>
            <w:r w:rsidRPr="003D4CF7">
              <w:t>0</w:t>
            </w:r>
          </w:p>
        </w:tc>
        <w:tc>
          <w:tcPr>
            <w:tcW w:w="813" w:type="dxa"/>
            <w:tcBorders>
              <w:top w:val="nil"/>
              <w:left w:val="nil"/>
              <w:bottom w:val="single" w:sz="4" w:space="0" w:color="auto"/>
              <w:right w:val="single" w:sz="4" w:space="0" w:color="auto"/>
            </w:tcBorders>
            <w:shd w:val="clear" w:color="000000" w:fill="FFFFFF"/>
            <w:noWrap/>
            <w:vAlign w:val="bottom"/>
            <w:hideMark/>
          </w:tcPr>
          <w:p w:rsidR="00B33E96" w:rsidRPr="003D4CF7" w:rsidRDefault="00B33E96" w:rsidP="003D6CB3">
            <w:pPr>
              <w:jc w:val="right"/>
            </w:pPr>
            <w:r w:rsidRPr="003D4CF7">
              <w:t>0</w:t>
            </w:r>
          </w:p>
        </w:tc>
        <w:tc>
          <w:tcPr>
            <w:tcW w:w="729" w:type="dxa"/>
            <w:gridSpan w:val="2"/>
            <w:tcBorders>
              <w:top w:val="nil"/>
              <w:left w:val="nil"/>
              <w:bottom w:val="nil"/>
              <w:right w:val="nil"/>
            </w:tcBorders>
            <w:shd w:val="clear" w:color="000000" w:fill="FFFFFF"/>
            <w:noWrap/>
            <w:vAlign w:val="bottom"/>
            <w:hideMark/>
          </w:tcPr>
          <w:p w:rsidR="00B33E96" w:rsidRPr="003D4CF7" w:rsidRDefault="00B33E96" w:rsidP="003D6CB3">
            <w:r w:rsidRPr="003D4CF7">
              <w:t> </w:t>
            </w:r>
          </w:p>
        </w:tc>
        <w:tc>
          <w:tcPr>
            <w:tcW w:w="1693" w:type="dxa"/>
            <w:gridSpan w:val="3"/>
            <w:tcBorders>
              <w:top w:val="nil"/>
              <w:left w:val="nil"/>
              <w:bottom w:val="nil"/>
              <w:right w:val="nil"/>
            </w:tcBorders>
            <w:shd w:val="clear" w:color="000000" w:fill="FFFFFF"/>
            <w:noWrap/>
            <w:vAlign w:val="bottom"/>
            <w:hideMark/>
          </w:tcPr>
          <w:p w:rsidR="00B33E96" w:rsidRPr="003D4CF7" w:rsidRDefault="00B33E96" w:rsidP="003D6CB3">
            <w:r w:rsidRPr="003D4CF7">
              <w:t> </w:t>
            </w:r>
          </w:p>
        </w:tc>
      </w:tr>
      <w:tr w:rsidR="00B33E96" w:rsidRPr="003D4CF7" w:rsidTr="003D6CB3">
        <w:tblPrEx>
          <w:tblCellMar>
            <w:left w:w="108" w:type="dxa"/>
            <w:right w:w="108" w:type="dxa"/>
          </w:tblCellMar>
          <w:tblLook w:val="04A0"/>
        </w:tblPrEx>
        <w:trPr>
          <w:gridBefore w:val="1"/>
          <w:gridAfter w:val="1"/>
          <w:wBefore w:w="75" w:type="dxa"/>
          <w:wAfter w:w="1375" w:type="dxa"/>
          <w:trHeight w:val="780"/>
        </w:trPr>
        <w:tc>
          <w:tcPr>
            <w:tcW w:w="5800" w:type="dxa"/>
            <w:tcBorders>
              <w:top w:val="nil"/>
              <w:left w:val="single" w:sz="4" w:space="0" w:color="auto"/>
              <w:bottom w:val="single" w:sz="4" w:space="0" w:color="auto"/>
              <w:right w:val="single" w:sz="4" w:space="0" w:color="auto"/>
            </w:tcBorders>
            <w:shd w:val="clear" w:color="000000" w:fill="FFFFFF"/>
            <w:vAlign w:val="bottom"/>
            <w:hideMark/>
          </w:tcPr>
          <w:p w:rsidR="00B33E96" w:rsidRPr="003D4CF7" w:rsidRDefault="00B33E96" w:rsidP="00B33E96">
            <w:r w:rsidRPr="003D4CF7">
              <w:t>Защита населения и территории от чрезвычайных ситуаций, обеспечение пожарной безопасности и безопасности людей на водных объектах</w:t>
            </w:r>
          </w:p>
        </w:tc>
        <w:tc>
          <w:tcPr>
            <w:tcW w:w="1160" w:type="dxa"/>
            <w:tcBorders>
              <w:top w:val="nil"/>
              <w:left w:val="nil"/>
              <w:bottom w:val="single" w:sz="4" w:space="0" w:color="auto"/>
              <w:right w:val="single" w:sz="4" w:space="0" w:color="auto"/>
            </w:tcBorders>
            <w:shd w:val="clear" w:color="000000" w:fill="FFFFFF"/>
            <w:noWrap/>
            <w:vAlign w:val="bottom"/>
            <w:hideMark/>
          </w:tcPr>
          <w:p w:rsidR="00B33E96" w:rsidRPr="003D4CF7" w:rsidRDefault="00B33E96" w:rsidP="003D6CB3">
            <w:pPr>
              <w:jc w:val="right"/>
            </w:pPr>
            <w:r w:rsidRPr="003D4CF7">
              <w:t>0,00</w:t>
            </w:r>
            <w:r w:rsidR="009A1934">
              <w:t>7</w:t>
            </w:r>
          </w:p>
        </w:tc>
        <w:tc>
          <w:tcPr>
            <w:tcW w:w="1160" w:type="dxa"/>
            <w:gridSpan w:val="2"/>
            <w:tcBorders>
              <w:top w:val="nil"/>
              <w:left w:val="nil"/>
              <w:bottom w:val="single" w:sz="4" w:space="0" w:color="auto"/>
              <w:right w:val="single" w:sz="4" w:space="0" w:color="auto"/>
            </w:tcBorders>
            <w:shd w:val="clear" w:color="000000" w:fill="FFFFFF"/>
            <w:vAlign w:val="bottom"/>
            <w:hideMark/>
          </w:tcPr>
          <w:p w:rsidR="00B33E96" w:rsidRPr="003D4CF7" w:rsidRDefault="00811B24" w:rsidP="003D6CB3">
            <w:pPr>
              <w:jc w:val="right"/>
            </w:pPr>
            <w:r>
              <w:t>0,007</w:t>
            </w:r>
          </w:p>
        </w:tc>
        <w:tc>
          <w:tcPr>
            <w:tcW w:w="1965" w:type="dxa"/>
            <w:gridSpan w:val="3"/>
            <w:tcBorders>
              <w:top w:val="nil"/>
              <w:left w:val="nil"/>
              <w:bottom w:val="single" w:sz="4" w:space="0" w:color="auto"/>
              <w:right w:val="single" w:sz="4" w:space="0" w:color="auto"/>
            </w:tcBorders>
            <w:shd w:val="clear" w:color="000000" w:fill="FFFFFF"/>
            <w:vAlign w:val="bottom"/>
            <w:hideMark/>
          </w:tcPr>
          <w:p w:rsidR="00B33E96" w:rsidRPr="003D4CF7" w:rsidRDefault="00811B24" w:rsidP="003D6CB3">
            <w:pPr>
              <w:jc w:val="right"/>
            </w:pPr>
            <w:r>
              <w:t>0,007</w:t>
            </w:r>
          </w:p>
        </w:tc>
        <w:tc>
          <w:tcPr>
            <w:tcW w:w="813" w:type="dxa"/>
            <w:tcBorders>
              <w:top w:val="nil"/>
              <w:left w:val="nil"/>
              <w:bottom w:val="single" w:sz="4" w:space="0" w:color="auto"/>
              <w:right w:val="single" w:sz="4" w:space="0" w:color="auto"/>
            </w:tcBorders>
            <w:shd w:val="clear" w:color="000000" w:fill="FFFFFF"/>
            <w:noWrap/>
            <w:vAlign w:val="bottom"/>
            <w:hideMark/>
          </w:tcPr>
          <w:p w:rsidR="00B33E96" w:rsidRPr="003D4CF7" w:rsidRDefault="00811B24" w:rsidP="003D6CB3">
            <w:pPr>
              <w:jc w:val="right"/>
            </w:pPr>
            <w:r>
              <w:t>0,007</w:t>
            </w:r>
          </w:p>
        </w:tc>
        <w:tc>
          <w:tcPr>
            <w:tcW w:w="729" w:type="dxa"/>
            <w:gridSpan w:val="2"/>
            <w:tcBorders>
              <w:top w:val="nil"/>
              <w:left w:val="nil"/>
              <w:bottom w:val="nil"/>
              <w:right w:val="nil"/>
            </w:tcBorders>
            <w:shd w:val="clear" w:color="000000" w:fill="FFFFFF"/>
            <w:noWrap/>
            <w:vAlign w:val="bottom"/>
            <w:hideMark/>
          </w:tcPr>
          <w:p w:rsidR="00B33E96" w:rsidRPr="003D4CF7" w:rsidRDefault="00B33E96" w:rsidP="003D6CB3">
            <w:r w:rsidRPr="003D4CF7">
              <w:t> </w:t>
            </w:r>
          </w:p>
        </w:tc>
        <w:tc>
          <w:tcPr>
            <w:tcW w:w="1693" w:type="dxa"/>
            <w:gridSpan w:val="3"/>
            <w:tcBorders>
              <w:top w:val="nil"/>
              <w:left w:val="nil"/>
              <w:bottom w:val="nil"/>
              <w:right w:val="nil"/>
            </w:tcBorders>
            <w:shd w:val="clear" w:color="000000" w:fill="FFFFFF"/>
            <w:noWrap/>
            <w:vAlign w:val="bottom"/>
            <w:hideMark/>
          </w:tcPr>
          <w:p w:rsidR="00B33E96" w:rsidRPr="003D4CF7" w:rsidRDefault="00B33E96" w:rsidP="003D6CB3">
            <w:r w:rsidRPr="003D4CF7">
              <w:t> </w:t>
            </w:r>
          </w:p>
        </w:tc>
      </w:tr>
      <w:tr w:rsidR="00B33E96" w:rsidRPr="003D4CF7" w:rsidTr="003D6CB3">
        <w:tblPrEx>
          <w:tblCellMar>
            <w:left w:w="108" w:type="dxa"/>
            <w:right w:w="108" w:type="dxa"/>
          </w:tblCellMar>
          <w:tblLook w:val="04A0"/>
        </w:tblPrEx>
        <w:trPr>
          <w:gridBefore w:val="1"/>
          <w:gridAfter w:val="1"/>
          <w:wBefore w:w="75" w:type="dxa"/>
          <w:wAfter w:w="1375" w:type="dxa"/>
          <w:trHeight w:val="315"/>
        </w:trPr>
        <w:tc>
          <w:tcPr>
            <w:tcW w:w="5800" w:type="dxa"/>
            <w:tcBorders>
              <w:top w:val="nil"/>
              <w:left w:val="single" w:sz="4" w:space="0" w:color="auto"/>
              <w:bottom w:val="single" w:sz="4" w:space="0" w:color="auto"/>
              <w:right w:val="single" w:sz="4" w:space="0" w:color="auto"/>
            </w:tcBorders>
            <w:shd w:val="clear" w:color="000000" w:fill="FFFFFF"/>
            <w:vAlign w:val="bottom"/>
            <w:hideMark/>
          </w:tcPr>
          <w:p w:rsidR="00B33E96" w:rsidRPr="003D4CF7" w:rsidRDefault="00B33E96" w:rsidP="00B33E96">
            <w:r w:rsidRPr="003D4CF7">
              <w:t>Развитие культуры</w:t>
            </w:r>
          </w:p>
        </w:tc>
        <w:tc>
          <w:tcPr>
            <w:tcW w:w="1160" w:type="dxa"/>
            <w:tcBorders>
              <w:top w:val="nil"/>
              <w:left w:val="nil"/>
              <w:bottom w:val="single" w:sz="4" w:space="0" w:color="auto"/>
              <w:right w:val="single" w:sz="4" w:space="0" w:color="auto"/>
            </w:tcBorders>
            <w:shd w:val="clear" w:color="000000" w:fill="FFFFFF"/>
            <w:noWrap/>
            <w:vAlign w:val="bottom"/>
            <w:hideMark/>
          </w:tcPr>
          <w:p w:rsidR="00B33E96" w:rsidRPr="003D4CF7" w:rsidRDefault="009A1934" w:rsidP="003D6CB3">
            <w:pPr>
              <w:jc w:val="right"/>
            </w:pPr>
            <w:r>
              <w:t>1,2</w:t>
            </w:r>
          </w:p>
        </w:tc>
        <w:tc>
          <w:tcPr>
            <w:tcW w:w="1160" w:type="dxa"/>
            <w:gridSpan w:val="2"/>
            <w:tcBorders>
              <w:top w:val="nil"/>
              <w:left w:val="nil"/>
              <w:bottom w:val="single" w:sz="4" w:space="0" w:color="auto"/>
              <w:right w:val="single" w:sz="4" w:space="0" w:color="auto"/>
            </w:tcBorders>
            <w:shd w:val="clear" w:color="000000" w:fill="FFFFFF"/>
            <w:vAlign w:val="bottom"/>
            <w:hideMark/>
          </w:tcPr>
          <w:p w:rsidR="00B33E96" w:rsidRPr="003D4CF7" w:rsidRDefault="00811B24" w:rsidP="003D6CB3">
            <w:pPr>
              <w:jc w:val="right"/>
            </w:pPr>
            <w:r>
              <w:t>1,0</w:t>
            </w:r>
          </w:p>
        </w:tc>
        <w:tc>
          <w:tcPr>
            <w:tcW w:w="1965" w:type="dxa"/>
            <w:gridSpan w:val="3"/>
            <w:tcBorders>
              <w:top w:val="nil"/>
              <w:left w:val="nil"/>
              <w:bottom w:val="single" w:sz="4" w:space="0" w:color="auto"/>
              <w:right w:val="single" w:sz="4" w:space="0" w:color="auto"/>
            </w:tcBorders>
            <w:shd w:val="clear" w:color="000000" w:fill="FFFFFF"/>
            <w:vAlign w:val="bottom"/>
            <w:hideMark/>
          </w:tcPr>
          <w:p w:rsidR="00B33E96" w:rsidRPr="003D4CF7" w:rsidRDefault="00811B24" w:rsidP="003D6CB3">
            <w:pPr>
              <w:jc w:val="right"/>
            </w:pPr>
            <w:r>
              <w:t>1,1</w:t>
            </w:r>
          </w:p>
        </w:tc>
        <w:tc>
          <w:tcPr>
            <w:tcW w:w="813" w:type="dxa"/>
            <w:tcBorders>
              <w:top w:val="nil"/>
              <w:left w:val="nil"/>
              <w:bottom w:val="single" w:sz="4" w:space="0" w:color="auto"/>
              <w:right w:val="single" w:sz="4" w:space="0" w:color="auto"/>
            </w:tcBorders>
            <w:shd w:val="clear" w:color="000000" w:fill="FFFFFF"/>
            <w:noWrap/>
            <w:vAlign w:val="bottom"/>
            <w:hideMark/>
          </w:tcPr>
          <w:p w:rsidR="00B33E96" w:rsidRPr="003D4CF7" w:rsidRDefault="00811B24" w:rsidP="003D6CB3">
            <w:pPr>
              <w:jc w:val="right"/>
            </w:pPr>
            <w:r>
              <w:t>1,2</w:t>
            </w:r>
          </w:p>
        </w:tc>
        <w:tc>
          <w:tcPr>
            <w:tcW w:w="729" w:type="dxa"/>
            <w:gridSpan w:val="2"/>
            <w:tcBorders>
              <w:top w:val="nil"/>
              <w:left w:val="nil"/>
              <w:bottom w:val="nil"/>
              <w:right w:val="nil"/>
            </w:tcBorders>
            <w:shd w:val="clear" w:color="000000" w:fill="FFFFFF"/>
            <w:noWrap/>
            <w:vAlign w:val="bottom"/>
            <w:hideMark/>
          </w:tcPr>
          <w:p w:rsidR="00B33E96" w:rsidRPr="003D4CF7" w:rsidRDefault="00B33E96" w:rsidP="003D6CB3">
            <w:r w:rsidRPr="003D4CF7">
              <w:t> </w:t>
            </w:r>
          </w:p>
        </w:tc>
        <w:tc>
          <w:tcPr>
            <w:tcW w:w="1693" w:type="dxa"/>
            <w:gridSpan w:val="3"/>
            <w:tcBorders>
              <w:top w:val="nil"/>
              <w:left w:val="nil"/>
              <w:bottom w:val="nil"/>
              <w:right w:val="nil"/>
            </w:tcBorders>
            <w:shd w:val="clear" w:color="000000" w:fill="FFFFFF"/>
            <w:noWrap/>
            <w:vAlign w:val="bottom"/>
            <w:hideMark/>
          </w:tcPr>
          <w:p w:rsidR="00B33E96" w:rsidRPr="003D4CF7" w:rsidRDefault="00B33E96" w:rsidP="003D6CB3">
            <w:r w:rsidRPr="003D4CF7">
              <w:t> </w:t>
            </w:r>
          </w:p>
        </w:tc>
      </w:tr>
      <w:tr w:rsidR="00B33E96" w:rsidRPr="003D4CF7" w:rsidTr="003D6CB3">
        <w:tblPrEx>
          <w:tblCellMar>
            <w:left w:w="108" w:type="dxa"/>
            <w:right w:w="108" w:type="dxa"/>
          </w:tblCellMar>
          <w:tblLook w:val="04A0"/>
        </w:tblPrEx>
        <w:trPr>
          <w:gridBefore w:val="1"/>
          <w:gridAfter w:val="1"/>
          <w:wBefore w:w="75" w:type="dxa"/>
          <w:wAfter w:w="1375" w:type="dxa"/>
          <w:trHeight w:val="315"/>
        </w:trPr>
        <w:tc>
          <w:tcPr>
            <w:tcW w:w="5800" w:type="dxa"/>
            <w:tcBorders>
              <w:top w:val="nil"/>
              <w:left w:val="single" w:sz="4" w:space="0" w:color="auto"/>
              <w:bottom w:val="single" w:sz="4" w:space="0" w:color="auto"/>
              <w:right w:val="single" w:sz="4" w:space="0" w:color="auto"/>
            </w:tcBorders>
            <w:shd w:val="clear" w:color="000000" w:fill="FFFFFF"/>
            <w:vAlign w:val="bottom"/>
            <w:hideMark/>
          </w:tcPr>
          <w:p w:rsidR="00B33E96" w:rsidRPr="003D4CF7" w:rsidRDefault="00B33E96" w:rsidP="00B33E96">
            <w:r w:rsidRPr="003D4CF7">
              <w:t>"Благоустройство"</w:t>
            </w:r>
          </w:p>
        </w:tc>
        <w:tc>
          <w:tcPr>
            <w:tcW w:w="1160" w:type="dxa"/>
            <w:tcBorders>
              <w:top w:val="nil"/>
              <w:left w:val="nil"/>
              <w:bottom w:val="single" w:sz="4" w:space="0" w:color="auto"/>
              <w:right w:val="single" w:sz="4" w:space="0" w:color="auto"/>
            </w:tcBorders>
            <w:shd w:val="clear" w:color="000000" w:fill="FFFFFF"/>
            <w:noWrap/>
            <w:vAlign w:val="bottom"/>
            <w:hideMark/>
          </w:tcPr>
          <w:p w:rsidR="00B33E96" w:rsidRPr="003D4CF7" w:rsidRDefault="009A1934" w:rsidP="003D6CB3">
            <w:pPr>
              <w:jc w:val="right"/>
            </w:pPr>
            <w:r>
              <w:t>1,2</w:t>
            </w:r>
          </w:p>
        </w:tc>
        <w:tc>
          <w:tcPr>
            <w:tcW w:w="1160" w:type="dxa"/>
            <w:gridSpan w:val="2"/>
            <w:tcBorders>
              <w:top w:val="nil"/>
              <w:left w:val="nil"/>
              <w:bottom w:val="single" w:sz="4" w:space="0" w:color="auto"/>
              <w:right w:val="single" w:sz="4" w:space="0" w:color="auto"/>
            </w:tcBorders>
            <w:shd w:val="clear" w:color="000000" w:fill="FFFFFF"/>
            <w:vAlign w:val="bottom"/>
            <w:hideMark/>
          </w:tcPr>
          <w:p w:rsidR="00B33E96" w:rsidRPr="003D4CF7" w:rsidRDefault="00811B24" w:rsidP="003D6CB3">
            <w:pPr>
              <w:jc w:val="right"/>
            </w:pPr>
            <w:r>
              <w:t>0,5</w:t>
            </w:r>
          </w:p>
        </w:tc>
        <w:tc>
          <w:tcPr>
            <w:tcW w:w="1965" w:type="dxa"/>
            <w:gridSpan w:val="3"/>
            <w:tcBorders>
              <w:top w:val="nil"/>
              <w:left w:val="nil"/>
              <w:bottom w:val="single" w:sz="4" w:space="0" w:color="auto"/>
              <w:right w:val="single" w:sz="4" w:space="0" w:color="auto"/>
            </w:tcBorders>
            <w:shd w:val="clear" w:color="000000" w:fill="FFFFFF"/>
            <w:vAlign w:val="bottom"/>
            <w:hideMark/>
          </w:tcPr>
          <w:p w:rsidR="00B33E96" w:rsidRPr="003D4CF7" w:rsidRDefault="00811B24" w:rsidP="003D6CB3">
            <w:pPr>
              <w:jc w:val="right"/>
            </w:pPr>
            <w:r>
              <w:t>1,5</w:t>
            </w:r>
          </w:p>
        </w:tc>
        <w:tc>
          <w:tcPr>
            <w:tcW w:w="813" w:type="dxa"/>
            <w:tcBorders>
              <w:top w:val="nil"/>
              <w:left w:val="nil"/>
              <w:bottom w:val="single" w:sz="4" w:space="0" w:color="auto"/>
              <w:right w:val="single" w:sz="4" w:space="0" w:color="auto"/>
            </w:tcBorders>
            <w:shd w:val="clear" w:color="000000" w:fill="FFFFFF"/>
            <w:noWrap/>
            <w:vAlign w:val="bottom"/>
            <w:hideMark/>
          </w:tcPr>
          <w:p w:rsidR="00B33E96" w:rsidRPr="003D4CF7" w:rsidRDefault="00811B24" w:rsidP="003D6CB3">
            <w:pPr>
              <w:jc w:val="right"/>
            </w:pPr>
            <w:r>
              <w:t>1,1</w:t>
            </w:r>
          </w:p>
        </w:tc>
        <w:tc>
          <w:tcPr>
            <w:tcW w:w="729" w:type="dxa"/>
            <w:gridSpan w:val="2"/>
            <w:tcBorders>
              <w:top w:val="nil"/>
              <w:left w:val="nil"/>
              <w:bottom w:val="nil"/>
              <w:right w:val="nil"/>
            </w:tcBorders>
            <w:shd w:val="clear" w:color="000000" w:fill="FFFFFF"/>
            <w:noWrap/>
            <w:vAlign w:val="bottom"/>
            <w:hideMark/>
          </w:tcPr>
          <w:p w:rsidR="00B33E96" w:rsidRPr="003D4CF7" w:rsidRDefault="00B33E96" w:rsidP="003D6CB3">
            <w:r w:rsidRPr="003D4CF7">
              <w:t> </w:t>
            </w:r>
          </w:p>
        </w:tc>
        <w:tc>
          <w:tcPr>
            <w:tcW w:w="1693" w:type="dxa"/>
            <w:gridSpan w:val="3"/>
            <w:tcBorders>
              <w:top w:val="nil"/>
              <w:left w:val="nil"/>
              <w:bottom w:val="nil"/>
              <w:right w:val="nil"/>
            </w:tcBorders>
            <w:shd w:val="clear" w:color="000000" w:fill="FFFFFF"/>
            <w:noWrap/>
            <w:vAlign w:val="bottom"/>
            <w:hideMark/>
          </w:tcPr>
          <w:p w:rsidR="00B33E96" w:rsidRPr="003D4CF7" w:rsidRDefault="00B33E96" w:rsidP="003D6CB3">
            <w:r w:rsidRPr="003D4CF7">
              <w:t> </w:t>
            </w:r>
          </w:p>
        </w:tc>
      </w:tr>
      <w:tr w:rsidR="00B33E96" w:rsidRPr="003D4CF7" w:rsidTr="003D6CB3">
        <w:tblPrEx>
          <w:tblCellMar>
            <w:left w:w="108" w:type="dxa"/>
            <w:right w:w="108" w:type="dxa"/>
          </w:tblCellMar>
          <w:tblLook w:val="04A0"/>
        </w:tblPrEx>
        <w:trPr>
          <w:gridBefore w:val="1"/>
          <w:gridAfter w:val="1"/>
          <w:wBefore w:w="75" w:type="dxa"/>
          <w:wAfter w:w="1375" w:type="dxa"/>
          <w:trHeight w:val="900"/>
        </w:trPr>
        <w:tc>
          <w:tcPr>
            <w:tcW w:w="5800" w:type="dxa"/>
            <w:tcBorders>
              <w:top w:val="nil"/>
              <w:left w:val="single" w:sz="4" w:space="0" w:color="auto"/>
              <w:bottom w:val="single" w:sz="4" w:space="0" w:color="auto"/>
              <w:right w:val="single" w:sz="4" w:space="0" w:color="auto"/>
            </w:tcBorders>
            <w:shd w:val="clear" w:color="000000" w:fill="FFFFFF"/>
            <w:vAlign w:val="bottom"/>
            <w:hideMark/>
          </w:tcPr>
          <w:p w:rsidR="00B33E96" w:rsidRPr="003D4CF7" w:rsidRDefault="00B33E96" w:rsidP="003D6CB3">
            <w:r w:rsidRPr="003D4CF7">
              <w:lastRenderedPageBreak/>
              <w:t>"Обеспечение общественного порядка и противодействие преступности "</w:t>
            </w:r>
          </w:p>
        </w:tc>
        <w:tc>
          <w:tcPr>
            <w:tcW w:w="1160" w:type="dxa"/>
            <w:tcBorders>
              <w:top w:val="nil"/>
              <w:left w:val="nil"/>
              <w:bottom w:val="single" w:sz="4" w:space="0" w:color="auto"/>
              <w:right w:val="single" w:sz="4" w:space="0" w:color="auto"/>
            </w:tcBorders>
            <w:shd w:val="clear" w:color="000000" w:fill="FFFFFF"/>
            <w:noWrap/>
            <w:vAlign w:val="bottom"/>
            <w:hideMark/>
          </w:tcPr>
          <w:p w:rsidR="00B33E96" w:rsidRPr="003D4CF7" w:rsidRDefault="00B33E96" w:rsidP="003D6CB3">
            <w:pPr>
              <w:jc w:val="right"/>
            </w:pPr>
            <w:r w:rsidRPr="003D4CF7">
              <w:t>0</w:t>
            </w:r>
            <w:r w:rsidR="009A1934">
              <w:t>,0</w:t>
            </w:r>
          </w:p>
        </w:tc>
        <w:tc>
          <w:tcPr>
            <w:tcW w:w="1160" w:type="dxa"/>
            <w:gridSpan w:val="2"/>
            <w:tcBorders>
              <w:top w:val="nil"/>
              <w:left w:val="nil"/>
              <w:bottom w:val="single" w:sz="4" w:space="0" w:color="auto"/>
              <w:right w:val="single" w:sz="4" w:space="0" w:color="auto"/>
            </w:tcBorders>
            <w:shd w:val="clear" w:color="000000" w:fill="FFFFFF"/>
            <w:vAlign w:val="bottom"/>
            <w:hideMark/>
          </w:tcPr>
          <w:p w:rsidR="00B33E96" w:rsidRPr="003D4CF7" w:rsidRDefault="00811B24" w:rsidP="003D6CB3">
            <w:pPr>
              <w:jc w:val="right"/>
            </w:pPr>
            <w:r>
              <w:t>0,003</w:t>
            </w:r>
          </w:p>
        </w:tc>
        <w:tc>
          <w:tcPr>
            <w:tcW w:w="1965" w:type="dxa"/>
            <w:gridSpan w:val="3"/>
            <w:tcBorders>
              <w:top w:val="nil"/>
              <w:left w:val="nil"/>
              <w:bottom w:val="single" w:sz="4" w:space="0" w:color="auto"/>
              <w:right w:val="single" w:sz="4" w:space="0" w:color="auto"/>
            </w:tcBorders>
            <w:shd w:val="clear" w:color="000000" w:fill="FFFFFF"/>
            <w:vAlign w:val="bottom"/>
            <w:hideMark/>
          </w:tcPr>
          <w:p w:rsidR="00B33E96" w:rsidRPr="003D4CF7" w:rsidRDefault="00811B24" w:rsidP="003D6CB3">
            <w:pPr>
              <w:jc w:val="right"/>
            </w:pPr>
            <w:r>
              <w:t>0,003</w:t>
            </w:r>
          </w:p>
        </w:tc>
        <w:tc>
          <w:tcPr>
            <w:tcW w:w="813" w:type="dxa"/>
            <w:tcBorders>
              <w:top w:val="nil"/>
              <w:left w:val="nil"/>
              <w:bottom w:val="single" w:sz="4" w:space="0" w:color="auto"/>
              <w:right w:val="single" w:sz="4" w:space="0" w:color="auto"/>
            </w:tcBorders>
            <w:shd w:val="clear" w:color="000000" w:fill="FFFFFF"/>
            <w:noWrap/>
            <w:vAlign w:val="bottom"/>
            <w:hideMark/>
          </w:tcPr>
          <w:p w:rsidR="00B33E96" w:rsidRPr="003D4CF7" w:rsidRDefault="00811B24" w:rsidP="003D6CB3">
            <w:pPr>
              <w:jc w:val="right"/>
            </w:pPr>
            <w:r>
              <w:t>0,003</w:t>
            </w:r>
          </w:p>
        </w:tc>
        <w:tc>
          <w:tcPr>
            <w:tcW w:w="729" w:type="dxa"/>
            <w:gridSpan w:val="2"/>
            <w:tcBorders>
              <w:top w:val="nil"/>
              <w:left w:val="nil"/>
              <w:bottom w:val="nil"/>
              <w:right w:val="nil"/>
            </w:tcBorders>
            <w:shd w:val="clear" w:color="000000" w:fill="FFFFFF"/>
            <w:noWrap/>
            <w:vAlign w:val="bottom"/>
            <w:hideMark/>
          </w:tcPr>
          <w:p w:rsidR="00B33E96" w:rsidRPr="003D4CF7" w:rsidRDefault="00B33E96" w:rsidP="003D6CB3">
            <w:r w:rsidRPr="003D4CF7">
              <w:t> </w:t>
            </w:r>
          </w:p>
        </w:tc>
        <w:tc>
          <w:tcPr>
            <w:tcW w:w="1693" w:type="dxa"/>
            <w:gridSpan w:val="3"/>
            <w:tcBorders>
              <w:top w:val="nil"/>
              <w:left w:val="nil"/>
              <w:bottom w:val="nil"/>
              <w:right w:val="nil"/>
            </w:tcBorders>
            <w:shd w:val="clear" w:color="000000" w:fill="FFFFFF"/>
            <w:noWrap/>
            <w:vAlign w:val="bottom"/>
            <w:hideMark/>
          </w:tcPr>
          <w:p w:rsidR="00B33E96" w:rsidRPr="003D4CF7" w:rsidRDefault="00B33E96" w:rsidP="003D6CB3">
            <w:r w:rsidRPr="003D4CF7">
              <w:t> </w:t>
            </w:r>
          </w:p>
        </w:tc>
      </w:tr>
      <w:tr w:rsidR="00B33E96" w:rsidRPr="003D4CF7" w:rsidTr="003D6CB3">
        <w:tblPrEx>
          <w:tblCellMar>
            <w:left w:w="108" w:type="dxa"/>
            <w:right w:w="108" w:type="dxa"/>
          </w:tblCellMar>
          <w:tblLook w:val="04A0"/>
        </w:tblPrEx>
        <w:trPr>
          <w:gridBefore w:val="1"/>
          <w:gridAfter w:val="1"/>
          <w:wBefore w:w="75" w:type="dxa"/>
          <w:wAfter w:w="1375" w:type="dxa"/>
          <w:trHeight w:val="315"/>
        </w:trPr>
        <w:tc>
          <w:tcPr>
            <w:tcW w:w="5800" w:type="dxa"/>
            <w:tcBorders>
              <w:top w:val="nil"/>
              <w:left w:val="single" w:sz="4" w:space="0" w:color="auto"/>
              <w:bottom w:val="single" w:sz="4" w:space="0" w:color="auto"/>
              <w:right w:val="single" w:sz="4" w:space="0" w:color="auto"/>
            </w:tcBorders>
            <w:shd w:val="clear" w:color="000000" w:fill="FFFFFF"/>
            <w:vAlign w:val="bottom"/>
            <w:hideMark/>
          </w:tcPr>
          <w:p w:rsidR="00B33E96" w:rsidRPr="003D4CF7" w:rsidRDefault="00B33E96" w:rsidP="003D6CB3">
            <w:r w:rsidRPr="003D4CF7">
              <w:t> </w:t>
            </w:r>
          </w:p>
        </w:tc>
        <w:tc>
          <w:tcPr>
            <w:tcW w:w="1160" w:type="dxa"/>
            <w:tcBorders>
              <w:top w:val="nil"/>
              <w:left w:val="nil"/>
              <w:bottom w:val="single" w:sz="4" w:space="0" w:color="auto"/>
              <w:right w:val="single" w:sz="4" w:space="0" w:color="auto"/>
            </w:tcBorders>
            <w:shd w:val="clear" w:color="000000" w:fill="FFFFFF"/>
            <w:noWrap/>
            <w:vAlign w:val="bottom"/>
            <w:hideMark/>
          </w:tcPr>
          <w:p w:rsidR="00B33E96" w:rsidRPr="003D4CF7" w:rsidRDefault="00B33E96" w:rsidP="003D6CB3">
            <w:r w:rsidRPr="003D4CF7">
              <w:t> </w:t>
            </w:r>
          </w:p>
        </w:tc>
        <w:tc>
          <w:tcPr>
            <w:tcW w:w="1160" w:type="dxa"/>
            <w:gridSpan w:val="2"/>
            <w:tcBorders>
              <w:top w:val="nil"/>
              <w:left w:val="nil"/>
              <w:bottom w:val="single" w:sz="4" w:space="0" w:color="auto"/>
              <w:right w:val="single" w:sz="4" w:space="0" w:color="auto"/>
            </w:tcBorders>
            <w:shd w:val="clear" w:color="000000" w:fill="FFFFFF"/>
            <w:vAlign w:val="bottom"/>
            <w:hideMark/>
          </w:tcPr>
          <w:p w:rsidR="00B33E96" w:rsidRPr="003D4CF7" w:rsidRDefault="00B33E96" w:rsidP="003D6CB3">
            <w:pPr>
              <w:jc w:val="right"/>
            </w:pPr>
            <w:r w:rsidRPr="003D4CF7">
              <w:t> </w:t>
            </w:r>
          </w:p>
        </w:tc>
        <w:tc>
          <w:tcPr>
            <w:tcW w:w="1965" w:type="dxa"/>
            <w:gridSpan w:val="3"/>
            <w:tcBorders>
              <w:top w:val="nil"/>
              <w:left w:val="nil"/>
              <w:bottom w:val="single" w:sz="4" w:space="0" w:color="auto"/>
              <w:right w:val="single" w:sz="4" w:space="0" w:color="auto"/>
            </w:tcBorders>
            <w:shd w:val="clear" w:color="000000" w:fill="FFFFFF"/>
            <w:vAlign w:val="bottom"/>
            <w:hideMark/>
          </w:tcPr>
          <w:p w:rsidR="00B33E96" w:rsidRPr="003D4CF7" w:rsidRDefault="00B33E96" w:rsidP="003D6CB3">
            <w:pPr>
              <w:jc w:val="right"/>
            </w:pPr>
            <w:r w:rsidRPr="003D4CF7">
              <w:t> </w:t>
            </w:r>
          </w:p>
        </w:tc>
        <w:tc>
          <w:tcPr>
            <w:tcW w:w="813" w:type="dxa"/>
            <w:tcBorders>
              <w:top w:val="nil"/>
              <w:left w:val="nil"/>
              <w:bottom w:val="single" w:sz="4" w:space="0" w:color="auto"/>
              <w:right w:val="single" w:sz="4" w:space="0" w:color="auto"/>
            </w:tcBorders>
            <w:shd w:val="clear" w:color="000000" w:fill="FFFFFF"/>
            <w:noWrap/>
            <w:vAlign w:val="bottom"/>
            <w:hideMark/>
          </w:tcPr>
          <w:p w:rsidR="00B33E96" w:rsidRPr="003D4CF7" w:rsidRDefault="00B33E96" w:rsidP="003D6CB3">
            <w:r w:rsidRPr="003D4CF7">
              <w:t> </w:t>
            </w:r>
          </w:p>
        </w:tc>
        <w:tc>
          <w:tcPr>
            <w:tcW w:w="729" w:type="dxa"/>
            <w:gridSpan w:val="2"/>
            <w:tcBorders>
              <w:top w:val="nil"/>
              <w:left w:val="nil"/>
              <w:bottom w:val="nil"/>
              <w:right w:val="nil"/>
            </w:tcBorders>
            <w:shd w:val="clear" w:color="000000" w:fill="FFFFFF"/>
            <w:noWrap/>
            <w:vAlign w:val="bottom"/>
            <w:hideMark/>
          </w:tcPr>
          <w:p w:rsidR="00B33E96" w:rsidRPr="003D4CF7" w:rsidRDefault="00B33E96" w:rsidP="003D6CB3">
            <w:r w:rsidRPr="003D4CF7">
              <w:t> </w:t>
            </w:r>
          </w:p>
        </w:tc>
        <w:tc>
          <w:tcPr>
            <w:tcW w:w="1693" w:type="dxa"/>
            <w:gridSpan w:val="3"/>
            <w:tcBorders>
              <w:top w:val="nil"/>
              <w:left w:val="nil"/>
              <w:bottom w:val="nil"/>
              <w:right w:val="nil"/>
            </w:tcBorders>
            <w:shd w:val="clear" w:color="000000" w:fill="FFFFFF"/>
            <w:noWrap/>
            <w:vAlign w:val="bottom"/>
            <w:hideMark/>
          </w:tcPr>
          <w:p w:rsidR="00B33E96" w:rsidRPr="003D4CF7" w:rsidRDefault="00B33E96" w:rsidP="003D6CB3">
            <w:r w:rsidRPr="003D4CF7">
              <w:t> </w:t>
            </w:r>
          </w:p>
        </w:tc>
      </w:tr>
      <w:tr w:rsidR="00B33E96" w:rsidRPr="003D4CF7" w:rsidTr="003D6CB3">
        <w:tblPrEx>
          <w:tblCellMar>
            <w:left w:w="108" w:type="dxa"/>
            <w:right w:w="108" w:type="dxa"/>
          </w:tblCellMar>
          <w:tblLook w:val="04A0"/>
        </w:tblPrEx>
        <w:trPr>
          <w:gridBefore w:val="1"/>
          <w:gridAfter w:val="1"/>
          <w:wBefore w:w="75" w:type="dxa"/>
          <w:wAfter w:w="1375" w:type="dxa"/>
          <w:trHeight w:val="315"/>
        </w:trPr>
        <w:tc>
          <w:tcPr>
            <w:tcW w:w="5800" w:type="dxa"/>
            <w:tcBorders>
              <w:top w:val="nil"/>
              <w:left w:val="single" w:sz="4" w:space="0" w:color="auto"/>
              <w:bottom w:val="single" w:sz="4" w:space="0" w:color="auto"/>
              <w:right w:val="single" w:sz="4" w:space="0" w:color="auto"/>
            </w:tcBorders>
            <w:shd w:val="clear" w:color="000000" w:fill="FFFFFF"/>
            <w:vAlign w:val="bottom"/>
            <w:hideMark/>
          </w:tcPr>
          <w:p w:rsidR="00B33E96" w:rsidRPr="003D4CF7" w:rsidRDefault="00B33E96" w:rsidP="003D6CB3">
            <w:r w:rsidRPr="003D4CF7">
              <w:t> </w:t>
            </w:r>
          </w:p>
        </w:tc>
        <w:tc>
          <w:tcPr>
            <w:tcW w:w="1160" w:type="dxa"/>
            <w:tcBorders>
              <w:top w:val="nil"/>
              <w:left w:val="nil"/>
              <w:bottom w:val="single" w:sz="4" w:space="0" w:color="auto"/>
              <w:right w:val="single" w:sz="4" w:space="0" w:color="auto"/>
            </w:tcBorders>
            <w:shd w:val="clear" w:color="000000" w:fill="FFFFFF"/>
            <w:noWrap/>
            <w:vAlign w:val="bottom"/>
            <w:hideMark/>
          </w:tcPr>
          <w:p w:rsidR="00B33E96" w:rsidRPr="003D4CF7" w:rsidRDefault="00B33E96" w:rsidP="003D6CB3">
            <w:r w:rsidRPr="003D4CF7">
              <w:t> </w:t>
            </w:r>
          </w:p>
        </w:tc>
        <w:tc>
          <w:tcPr>
            <w:tcW w:w="1160" w:type="dxa"/>
            <w:gridSpan w:val="2"/>
            <w:tcBorders>
              <w:top w:val="nil"/>
              <w:left w:val="nil"/>
              <w:bottom w:val="single" w:sz="4" w:space="0" w:color="auto"/>
              <w:right w:val="single" w:sz="4" w:space="0" w:color="auto"/>
            </w:tcBorders>
            <w:shd w:val="clear" w:color="000000" w:fill="FFFFFF"/>
            <w:vAlign w:val="bottom"/>
            <w:hideMark/>
          </w:tcPr>
          <w:p w:rsidR="00B33E96" w:rsidRPr="003D4CF7" w:rsidRDefault="00B33E96" w:rsidP="003D6CB3">
            <w:pPr>
              <w:jc w:val="right"/>
            </w:pPr>
            <w:r w:rsidRPr="003D4CF7">
              <w:t> </w:t>
            </w:r>
          </w:p>
        </w:tc>
        <w:tc>
          <w:tcPr>
            <w:tcW w:w="1965" w:type="dxa"/>
            <w:gridSpan w:val="3"/>
            <w:tcBorders>
              <w:top w:val="nil"/>
              <w:left w:val="nil"/>
              <w:bottom w:val="single" w:sz="4" w:space="0" w:color="auto"/>
              <w:right w:val="single" w:sz="4" w:space="0" w:color="auto"/>
            </w:tcBorders>
            <w:shd w:val="clear" w:color="000000" w:fill="FFFFFF"/>
            <w:vAlign w:val="bottom"/>
            <w:hideMark/>
          </w:tcPr>
          <w:p w:rsidR="00B33E96" w:rsidRPr="003D4CF7" w:rsidRDefault="00B33E96" w:rsidP="003D6CB3">
            <w:pPr>
              <w:jc w:val="right"/>
            </w:pPr>
            <w:r w:rsidRPr="003D4CF7">
              <w:t> </w:t>
            </w:r>
          </w:p>
        </w:tc>
        <w:tc>
          <w:tcPr>
            <w:tcW w:w="813" w:type="dxa"/>
            <w:tcBorders>
              <w:top w:val="nil"/>
              <w:left w:val="nil"/>
              <w:bottom w:val="single" w:sz="4" w:space="0" w:color="auto"/>
              <w:right w:val="single" w:sz="4" w:space="0" w:color="auto"/>
            </w:tcBorders>
            <w:shd w:val="clear" w:color="000000" w:fill="FFFFFF"/>
            <w:noWrap/>
            <w:vAlign w:val="bottom"/>
            <w:hideMark/>
          </w:tcPr>
          <w:p w:rsidR="00B33E96" w:rsidRPr="003D4CF7" w:rsidRDefault="00B33E96" w:rsidP="003D6CB3">
            <w:r w:rsidRPr="003D4CF7">
              <w:t> </w:t>
            </w:r>
          </w:p>
        </w:tc>
        <w:tc>
          <w:tcPr>
            <w:tcW w:w="729" w:type="dxa"/>
            <w:gridSpan w:val="2"/>
            <w:tcBorders>
              <w:top w:val="nil"/>
              <w:left w:val="nil"/>
              <w:bottom w:val="nil"/>
              <w:right w:val="nil"/>
            </w:tcBorders>
            <w:shd w:val="clear" w:color="000000" w:fill="FFFFFF"/>
            <w:noWrap/>
            <w:vAlign w:val="bottom"/>
            <w:hideMark/>
          </w:tcPr>
          <w:p w:rsidR="00B33E96" w:rsidRPr="003D4CF7" w:rsidRDefault="00B33E96" w:rsidP="003D6CB3">
            <w:r w:rsidRPr="003D4CF7">
              <w:t> </w:t>
            </w:r>
          </w:p>
        </w:tc>
        <w:tc>
          <w:tcPr>
            <w:tcW w:w="1693" w:type="dxa"/>
            <w:gridSpan w:val="3"/>
            <w:tcBorders>
              <w:top w:val="nil"/>
              <w:left w:val="nil"/>
              <w:bottom w:val="nil"/>
              <w:right w:val="nil"/>
            </w:tcBorders>
            <w:shd w:val="clear" w:color="000000" w:fill="FFFFFF"/>
            <w:noWrap/>
            <w:vAlign w:val="bottom"/>
            <w:hideMark/>
          </w:tcPr>
          <w:p w:rsidR="00B33E96" w:rsidRPr="003D4CF7" w:rsidRDefault="00B33E96" w:rsidP="003D6CB3">
            <w:r w:rsidRPr="003D4CF7">
              <w:t> </w:t>
            </w:r>
          </w:p>
        </w:tc>
      </w:tr>
      <w:tr w:rsidR="00B33E96" w:rsidRPr="003D4CF7" w:rsidTr="003D6CB3">
        <w:tblPrEx>
          <w:tblCellMar>
            <w:left w:w="108" w:type="dxa"/>
            <w:right w:w="108" w:type="dxa"/>
          </w:tblCellMar>
          <w:tblLook w:val="04A0"/>
        </w:tblPrEx>
        <w:trPr>
          <w:gridBefore w:val="1"/>
          <w:gridAfter w:val="1"/>
          <w:wBefore w:w="75" w:type="dxa"/>
          <w:wAfter w:w="1375" w:type="dxa"/>
          <w:trHeight w:val="315"/>
        </w:trPr>
        <w:tc>
          <w:tcPr>
            <w:tcW w:w="5800" w:type="dxa"/>
            <w:tcBorders>
              <w:top w:val="nil"/>
              <w:left w:val="single" w:sz="4" w:space="0" w:color="auto"/>
              <w:bottom w:val="single" w:sz="4" w:space="0" w:color="auto"/>
              <w:right w:val="single" w:sz="4" w:space="0" w:color="auto"/>
            </w:tcBorders>
            <w:shd w:val="clear" w:color="000000" w:fill="FFFFFF"/>
            <w:vAlign w:val="bottom"/>
            <w:hideMark/>
          </w:tcPr>
          <w:p w:rsidR="00B33E96" w:rsidRPr="003D4CF7" w:rsidRDefault="00B33E96" w:rsidP="003D6CB3">
            <w:r w:rsidRPr="003D4CF7">
              <w:t> </w:t>
            </w:r>
          </w:p>
        </w:tc>
        <w:tc>
          <w:tcPr>
            <w:tcW w:w="1160" w:type="dxa"/>
            <w:tcBorders>
              <w:top w:val="nil"/>
              <w:left w:val="nil"/>
              <w:bottom w:val="single" w:sz="4" w:space="0" w:color="auto"/>
              <w:right w:val="single" w:sz="4" w:space="0" w:color="auto"/>
            </w:tcBorders>
            <w:shd w:val="clear" w:color="000000" w:fill="FFFFFF"/>
            <w:noWrap/>
            <w:vAlign w:val="bottom"/>
            <w:hideMark/>
          </w:tcPr>
          <w:p w:rsidR="00B33E96" w:rsidRPr="003D4CF7" w:rsidRDefault="00B33E96" w:rsidP="003D6CB3">
            <w:r w:rsidRPr="003D4CF7">
              <w:t> </w:t>
            </w:r>
          </w:p>
        </w:tc>
        <w:tc>
          <w:tcPr>
            <w:tcW w:w="1160" w:type="dxa"/>
            <w:gridSpan w:val="2"/>
            <w:tcBorders>
              <w:top w:val="nil"/>
              <w:left w:val="nil"/>
              <w:bottom w:val="single" w:sz="4" w:space="0" w:color="auto"/>
              <w:right w:val="single" w:sz="4" w:space="0" w:color="auto"/>
            </w:tcBorders>
            <w:shd w:val="clear" w:color="000000" w:fill="FFFFFF"/>
            <w:vAlign w:val="bottom"/>
            <w:hideMark/>
          </w:tcPr>
          <w:p w:rsidR="00B33E96" w:rsidRPr="003D4CF7" w:rsidRDefault="00B33E96" w:rsidP="003D6CB3">
            <w:pPr>
              <w:jc w:val="right"/>
            </w:pPr>
            <w:r w:rsidRPr="003D4CF7">
              <w:t> </w:t>
            </w:r>
          </w:p>
        </w:tc>
        <w:tc>
          <w:tcPr>
            <w:tcW w:w="1965" w:type="dxa"/>
            <w:gridSpan w:val="3"/>
            <w:tcBorders>
              <w:top w:val="nil"/>
              <w:left w:val="nil"/>
              <w:bottom w:val="single" w:sz="4" w:space="0" w:color="auto"/>
              <w:right w:val="single" w:sz="4" w:space="0" w:color="auto"/>
            </w:tcBorders>
            <w:shd w:val="clear" w:color="000000" w:fill="FFFFFF"/>
            <w:vAlign w:val="bottom"/>
            <w:hideMark/>
          </w:tcPr>
          <w:p w:rsidR="00B33E96" w:rsidRPr="003D4CF7" w:rsidRDefault="00B33E96" w:rsidP="003D6CB3">
            <w:pPr>
              <w:jc w:val="right"/>
            </w:pPr>
            <w:r w:rsidRPr="003D4CF7">
              <w:t> </w:t>
            </w:r>
          </w:p>
        </w:tc>
        <w:tc>
          <w:tcPr>
            <w:tcW w:w="813" w:type="dxa"/>
            <w:tcBorders>
              <w:top w:val="nil"/>
              <w:left w:val="nil"/>
              <w:bottom w:val="single" w:sz="4" w:space="0" w:color="auto"/>
              <w:right w:val="single" w:sz="4" w:space="0" w:color="auto"/>
            </w:tcBorders>
            <w:shd w:val="clear" w:color="000000" w:fill="FFFFFF"/>
            <w:noWrap/>
            <w:vAlign w:val="bottom"/>
            <w:hideMark/>
          </w:tcPr>
          <w:p w:rsidR="00B33E96" w:rsidRPr="003D4CF7" w:rsidRDefault="00B33E96" w:rsidP="003D6CB3">
            <w:r w:rsidRPr="003D4CF7">
              <w:t> </w:t>
            </w:r>
          </w:p>
        </w:tc>
        <w:tc>
          <w:tcPr>
            <w:tcW w:w="729" w:type="dxa"/>
            <w:gridSpan w:val="2"/>
            <w:tcBorders>
              <w:top w:val="nil"/>
              <w:left w:val="nil"/>
              <w:bottom w:val="nil"/>
              <w:right w:val="nil"/>
            </w:tcBorders>
            <w:shd w:val="clear" w:color="000000" w:fill="FFFFFF"/>
            <w:noWrap/>
            <w:vAlign w:val="bottom"/>
            <w:hideMark/>
          </w:tcPr>
          <w:p w:rsidR="00B33E96" w:rsidRPr="003D4CF7" w:rsidRDefault="00B33E96" w:rsidP="003D6CB3">
            <w:r w:rsidRPr="003D4CF7">
              <w:t> </w:t>
            </w:r>
          </w:p>
        </w:tc>
        <w:tc>
          <w:tcPr>
            <w:tcW w:w="1693" w:type="dxa"/>
            <w:gridSpan w:val="3"/>
            <w:tcBorders>
              <w:top w:val="nil"/>
              <w:left w:val="nil"/>
              <w:bottom w:val="nil"/>
              <w:right w:val="nil"/>
            </w:tcBorders>
            <w:shd w:val="clear" w:color="000000" w:fill="FFFFFF"/>
            <w:noWrap/>
            <w:vAlign w:val="bottom"/>
            <w:hideMark/>
          </w:tcPr>
          <w:p w:rsidR="00B33E96" w:rsidRPr="003D4CF7" w:rsidRDefault="00B33E96" w:rsidP="003D6CB3">
            <w:r w:rsidRPr="003D4CF7">
              <w:t> </w:t>
            </w:r>
          </w:p>
        </w:tc>
      </w:tr>
      <w:tr w:rsidR="00B33E96" w:rsidRPr="003D4CF7" w:rsidTr="003D6CB3">
        <w:tblPrEx>
          <w:tblCellMar>
            <w:left w:w="108" w:type="dxa"/>
            <w:right w:w="108" w:type="dxa"/>
          </w:tblCellMar>
          <w:tblLook w:val="04A0"/>
        </w:tblPrEx>
        <w:trPr>
          <w:gridBefore w:val="1"/>
          <w:gridAfter w:val="1"/>
          <w:wBefore w:w="75" w:type="dxa"/>
          <w:wAfter w:w="1375" w:type="dxa"/>
          <w:trHeight w:val="315"/>
        </w:trPr>
        <w:tc>
          <w:tcPr>
            <w:tcW w:w="5800" w:type="dxa"/>
            <w:tcBorders>
              <w:top w:val="nil"/>
              <w:left w:val="nil"/>
              <w:bottom w:val="nil"/>
              <w:right w:val="nil"/>
            </w:tcBorders>
            <w:shd w:val="clear" w:color="000000" w:fill="FFFFFF"/>
            <w:noWrap/>
            <w:vAlign w:val="bottom"/>
            <w:hideMark/>
          </w:tcPr>
          <w:p w:rsidR="00B33E96" w:rsidRPr="003D4CF7" w:rsidRDefault="00B33E96" w:rsidP="003D6CB3">
            <w:r w:rsidRPr="003D4CF7">
              <w:t> </w:t>
            </w:r>
          </w:p>
        </w:tc>
        <w:tc>
          <w:tcPr>
            <w:tcW w:w="1160" w:type="dxa"/>
            <w:tcBorders>
              <w:top w:val="nil"/>
              <w:left w:val="nil"/>
              <w:bottom w:val="nil"/>
              <w:right w:val="nil"/>
            </w:tcBorders>
            <w:shd w:val="clear" w:color="000000" w:fill="FFFFFF"/>
            <w:noWrap/>
            <w:vAlign w:val="bottom"/>
            <w:hideMark/>
          </w:tcPr>
          <w:p w:rsidR="00B33E96" w:rsidRPr="003D4CF7" w:rsidRDefault="00B33E96" w:rsidP="003D6CB3">
            <w:r w:rsidRPr="003D4CF7">
              <w:t> </w:t>
            </w:r>
          </w:p>
        </w:tc>
        <w:tc>
          <w:tcPr>
            <w:tcW w:w="1160" w:type="dxa"/>
            <w:gridSpan w:val="2"/>
            <w:tcBorders>
              <w:top w:val="nil"/>
              <w:left w:val="nil"/>
              <w:bottom w:val="nil"/>
              <w:right w:val="nil"/>
            </w:tcBorders>
            <w:shd w:val="clear" w:color="000000" w:fill="FFFFFF"/>
            <w:noWrap/>
            <w:vAlign w:val="bottom"/>
            <w:hideMark/>
          </w:tcPr>
          <w:p w:rsidR="00B33E96" w:rsidRPr="003D4CF7" w:rsidRDefault="00B33E96" w:rsidP="003D6CB3">
            <w:r w:rsidRPr="003D4CF7">
              <w:t> </w:t>
            </w:r>
          </w:p>
        </w:tc>
        <w:tc>
          <w:tcPr>
            <w:tcW w:w="1965" w:type="dxa"/>
            <w:gridSpan w:val="3"/>
            <w:tcBorders>
              <w:top w:val="nil"/>
              <w:left w:val="nil"/>
              <w:bottom w:val="nil"/>
              <w:right w:val="nil"/>
            </w:tcBorders>
            <w:shd w:val="clear" w:color="000000" w:fill="FFFFFF"/>
            <w:noWrap/>
            <w:vAlign w:val="bottom"/>
            <w:hideMark/>
          </w:tcPr>
          <w:p w:rsidR="00B33E96" w:rsidRPr="003D4CF7" w:rsidRDefault="00B33E96" w:rsidP="003D6CB3">
            <w:r w:rsidRPr="003D4CF7">
              <w:t> </w:t>
            </w:r>
          </w:p>
        </w:tc>
        <w:tc>
          <w:tcPr>
            <w:tcW w:w="813" w:type="dxa"/>
            <w:tcBorders>
              <w:top w:val="nil"/>
              <w:left w:val="nil"/>
              <w:bottom w:val="nil"/>
              <w:right w:val="nil"/>
            </w:tcBorders>
            <w:shd w:val="clear" w:color="000000" w:fill="FFFFFF"/>
            <w:noWrap/>
            <w:vAlign w:val="bottom"/>
            <w:hideMark/>
          </w:tcPr>
          <w:p w:rsidR="00B33E96" w:rsidRPr="003D4CF7" w:rsidRDefault="00B33E96" w:rsidP="003D6CB3">
            <w:r w:rsidRPr="003D4CF7">
              <w:t> </w:t>
            </w:r>
          </w:p>
        </w:tc>
        <w:tc>
          <w:tcPr>
            <w:tcW w:w="729" w:type="dxa"/>
            <w:gridSpan w:val="2"/>
            <w:tcBorders>
              <w:top w:val="nil"/>
              <w:left w:val="nil"/>
              <w:bottom w:val="nil"/>
              <w:right w:val="nil"/>
            </w:tcBorders>
            <w:shd w:val="clear" w:color="000000" w:fill="FFFFFF"/>
            <w:noWrap/>
            <w:vAlign w:val="bottom"/>
            <w:hideMark/>
          </w:tcPr>
          <w:p w:rsidR="00B33E96" w:rsidRPr="003D4CF7" w:rsidRDefault="00B33E96" w:rsidP="003D6CB3">
            <w:r w:rsidRPr="003D4CF7">
              <w:t> </w:t>
            </w:r>
          </w:p>
        </w:tc>
        <w:tc>
          <w:tcPr>
            <w:tcW w:w="1693" w:type="dxa"/>
            <w:gridSpan w:val="3"/>
            <w:tcBorders>
              <w:top w:val="nil"/>
              <w:left w:val="nil"/>
              <w:bottom w:val="nil"/>
              <w:right w:val="nil"/>
            </w:tcBorders>
            <w:shd w:val="clear" w:color="000000" w:fill="FFFFFF"/>
            <w:noWrap/>
            <w:vAlign w:val="bottom"/>
            <w:hideMark/>
          </w:tcPr>
          <w:p w:rsidR="00B33E96" w:rsidRPr="003D4CF7" w:rsidRDefault="00B33E96" w:rsidP="003D6CB3">
            <w:r w:rsidRPr="003D4CF7">
              <w:t> </w:t>
            </w:r>
          </w:p>
        </w:tc>
      </w:tr>
      <w:tr w:rsidR="00B33E96" w:rsidRPr="003D4CF7" w:rsidTr="003D6CB3">
        <w:tblPrEx>
          <w:tblCellMar>
            <w:left w:w="108" w:type="dxa"/>
            <w:right w:w="108" w:type="dxa"/>
          </w:tblCellMar>
          <w:tblLook w:val="04A0"/>
        </w:tblPrEx>
        <w:trPr>
          <w:gridBefore w:val="1"/>
          <w:gridAfter w:val="1"/>
          <w:wBefore w:w="75" w:type="dxa"/>
          <w:wAfter w:w="1375" w:type="dxa"/>
          <w:trHeight w:val="2535"/>
        </w:trPr>
        <w:tc>
          <w:tcPr>
            <w:tcW w:w="13320" w:type="dxa"/>
            <w:gridSpan w:val="13"/>
            <w:tcBorders>
              <w:top w:val="nil"/>
              <w:left w:val="nil"/>
              <w:bottom w:val="nil"/>
              <w:right w:val="nil"/>
            </w:tcBorders>
            <w:shd w:val="clear" w:color="000000" w:fill="FFFFFF"/>
            <w:vAlign w:val="center"/>
            <w:hideMark/>
          </w:tcPr>
          <w:p w:rsidR="00B33E96" w:rsidRPr="003D4CF7" w:rsidRDefault="00B33E96" w:rsidP="003D6CB3">
            <w:pPr>
              <w:jc w:val="both"/>
            </w:pPr>
            <w:r w:rsidRPr="003D4CF7">
              <w:t>* Плановые бюджетные ассигнования, предусмотренные за счет средств собственных средств бюджета и безвозмездных поступлений в бюджет Зазерского сельск</w:t>
            </w:r>
            <w:r w:rsidR="009A1934">
              <w:t xml:space="preserve">ого поселения  </w:t>
            </w:r>
            <w:r w:rsidRPr="003D4CF7">
              <w:t>. Объем бюджетных ассигнований на 2017 – 2019 годы соответствует решению Собрания депутатов Зазерского сельск</w:t>
            </w:r>
            <w:r w:rsidR="009A1934">
              <w:t xml:space="preserve">ого поселения  </w:t>
            </w:r>
            <w:r w:rsidRPr="003D4CF7">
              <w:t xml:space="preserve"> от 29.12.2016 № 16«О бюджете Зазерского сельского поселения Тацинского района на 2017 год и на плановый период 2018 и 2019 годов». Объем бюджетных ассигнований на 2020 год соответствует утвержденным муниципальным  программам Зазерского сельского поселения Тацинского района по состоянию на 1 января 2017 г. На период 2017 – 2020 годов расходы на финансовое обеспечение реализации муниципальных программ Зазерского сельского поселения  Тацинского района могут быть увеличены после распределения дополнительных целевых средств из областного бюджета</w:t>
            </w:r>
            <w:r w:rsidR="009A1934">
              <w:t xml:space="preserve"> ,бюджета Тацинского района   </w:t>
            </w:r>
            <w:r w:rsidRPr="003D4CF7">
              <w:t xml:space="preserve"> или при поступлении дополнительных доходных источников в бюджет поселения </w:t>
            </w:r>
          </w:p>
        </w:tc>
      </w:tr>
    </w:tbl>
    <w:p w:rsidR="00B33E96" w:rsidRDefault="00B33E96" w:rsidP="00B33E96"/>
    <w:p w:rsidR="00EE181F" w:rsidRPr="00EE181F" w:rsidRDefault="00EE181F" w:rsidP="00EE181F">
      <w:pPr>
        <w:spacing w:after="160" w:line="259" w:lineRule="auto"/>
        <w:rPr>
          <w:rFonts w:asciiTheme="minorHAnsi" w:eastAsiaTheme="minorHAnsi" w:hAnsiTheme="minorHAnsi" w:cstheme="minorBidi"/>
          <w:sz w:val="22"/>
          <w:szCs w:val="22"/>
          <w:lang w:eastAsia="en-US"/>
        </w:rPr>
      </w:pPr>
    </w:p>
    <w:sectPr w:rsidR="00EE181F" w:rsidRPr="00EE181F" w:rsidSect="003D4CF7">
      <w:pgSz w:w="16838" w:h="11906" w:orient="landscape"/>
      <w:pgMar w:top="142" w:right="1134" w:bottom="851"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E77AE" w:rsidRDefault="00EE77AE" w:rsidP="00E33E4E">
      <w:r>
        <w:separator/>
      </w:r>
    </w:p>
  </w:endnote>
  <w:endnote w:type="continuationSeparator" w:id="1">
    <w:p w:rsidR="00EE77AE" w:rsidRDefault="00EE77AE" w:rsidP="00E33E4E">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Segoe UI">
    <w:panose1 w:val="020B0502040204020203"/>
    <w:charset w:val="CC"/>
    <w:family w:val="swiss"/>
    <w:pitch w:val="variable"/>
    <w:sig w:usb0="E10022FF" w:usb1="C000E47F" w:usb2="00000029" w:usb3="00000000" w:csb0="000001DF" w:csb1="00000000"/>
  </w:font>
  <w:font w:name="Calibri Light">
    <w:altName w:val="Calibri"/>
    <w:charset w:val="CC"/>
    <w:family w:val="swiss"/>
    <w:pitch w:val="variable"/>
    <w:sig w:usb0="00000001"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C1F6E" w:rsidRDefault="00BC1F6E">
    <w:pPr>
      <w:pStyle w:val="a4"/>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41668295"/>
      <w:docPartObj>
        <w:docPartGallery w:val="Page Numbers (Bottom of Page)"/>
        <w:docPartUnique/>
      </w:docPartObj>
    </w:sdtPr>
    <w:sdtContent>
      <w:p w:rsidR="00BC1F6E" w:rsidRDefault="00093D1D">
        <w:pPr>
          <w:pStyle w:val="a4"/>
          <w:jc w:val="center"/>
        </w:pPr>
        <w:fldSimple w:instr="PAGE   \* MERGEFORMAT">
          <w:r w:rsidR="000E0F88">
            <w:rPr>
              <w:noProof/>
            </w:rPr>
            <w:t>2</w:t>
          </w:r>
        </w:fldSimple>
      </w:p>
    </w:sdtContent>
  </w:sdt>
  <w:p w:rsidR="00BC1F6E" w:rsidRPr="00DE5377" w:rsidRDefault="00BC1F6E" w:rsidP="009A38CF">
    <w:pPr>
      <w:pStyle w:val="a4"/>
      <w:rPr>
        <w:lang w:val="en-US"/>
      </w:rP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C1F6E" w:rsidRDefault="00BC1F6E">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E77AE" w:rsidRDefault="00EE77AE" w:rsidP="00E33E4E">
      <w:r>
        <w:separator/>
      </w:r>
    </w:p>
  </w:footnote>
  <w:footnote w:type="continuationSeparator" w:id="1">
    <w:p w:rsidR="00EE77AE" w:rsidRDefault="00EE77AE" w:rsidP="00E33E4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C1F6E" w:rsidRDefault="00BC1F6E">
    <w:pPr>
      <w:pStyle w:val="a7"/>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C1F6E" w:rsidRDefault="00BC1F6E">
    <w:pPr>
      <w:pStyle w:val="a7"/>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C1F6E" w:rsidRDefault="00BC1F6E">
    <w:pPr>
      <w:pStyle w:val="a7"/>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FCB1B1E"/>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7441FC"/>
    <w:rsid w:val="0000055E"/>
    <w:rsid w:val="00002EFB"/>
    <w:rsid w:val="00014E0B"/>
    <w:rsid w:val="00031F2F"/>
    <w:rsid w:val="00093D1D"/>
    <w:rsid w:val="000B0CFF"/>
    <w:rsid w:val="000C482D"/>
    <w:rsid w:val="000D3635"/>
    <w:rsid w:val="000E0F88"/>
    <w:rsid w:val="000E4D87"/>
    <w:rsid w:val="00127CF9"/>
    <w:rsid w:val="001359F0"/>
    <w:rsid w:val="00161A3C"/>
    <w:rsid w:val="00167D16"/>
    <w:rsid w:val="00170F63"/>
    <w:rsid w:val="001C41FB"/>
    <w:rsid w:val="001D1C46"/>
    <w:rsid w:val="002155E1"/>
    <w:rsid w:val="0021729A"/>
    <w:rsid w:val="00220A5D"/>
    <w:rsid w:val="00221B1D"/>
    <w:rsid w:val="002313C4"/>
    <w:rsid w:val="002402F4"/>
    <w:rsid w:val="00241029"/>
    <w:rsid w:val="002671FD"/>
    <w:rsid w:val="00272B18"/>
    <w:rsid w:val="0028075A"/>
    <w:rsid w:val="002B639F"/>
    <w:rsid w:val="002C46EA"/>
    <w:rsid w:val="002D388C"/>
    <w:rsid w:val="002E2334"/>
    <w:rsid w:val="003405E1"/>
    <w:rsid w:val="003A4739"/>
    <w:rsid w:val="003A4C1E"/>
    <w:rsid w:val="00401616"/>
    <w:rsid w:val="0042691C"/>
    <w:rsid w:val="004904A0"/>
    <w:rsid w:val="004973FE"/>
    <w:rsid w:val="004A6870"/>
    <w:rsid w:val="004F3576"/>
    <w:rsid w:val="005269B2"/>
    <w:rsid w:val="00576BAD"/>
    <w:rsid w:val="005B1881"/>
    <w:rsid w:val="005C7400"/>
    <w:rsid w:val="005E65DA"/>
    <w:rsid w:val="005E72DE"/>
    <w:rsid w:val="0064002E"/>
    <w:rsid w:val="00667C14"/>
    <w:rsid w:val="006A734C"/>
    <w:rsid w:val="006B775B"/>
    <w:rsid w:val="006F1BF4"/>
    <w:rsid w:val="006F3698"/>
    <w:rsid w:val="00714E84"/>
    <w:rsid w:val="00722FFC"/>
    <w:rsid w:val="007441FC"/>
    <w:rsid w:val="0078583A"/>
    <w:rsid w:val="00786425"/>
    <w:rsid w:val="00791BEB"/>
    <w:rsid w:val="007931AF"/>
    <w:rsid w:val="0079514D"/>
    <w:rsid w:val="007C0311"/>
    <w:rsid w:val="007F0067"/>
    <w:rsid w:val="007F1FAD"/>
    <w:rsid w:val="007F5D24"/>
    <w:rsid w:val="00811B24"/>
    <w:rsid w:val="00820281"/>
    <w:rsid w:val="00843B4F"/>
    <w:rsid w:val="008834B4"/>
    <w:rsid w:val="008C3C2A"/>
    <w:rsid w:val="008E1167"/>
    <w:rsid w:val="008E4917"/>
    <w:rsid w:val="00930836"/>
    <w:rsid w:val="009A1934"/>
    <w:rsid w:val="009A38CF"/>
    <w:rsid w:val="009E4E94"/>
    <w:rsid w:val="00A33F16"/>
    <w:rsid w:val="00A5309A"/>
    <w:rsid w:val="00A54A01"/>
    <w:rsid w:val="00A71C62"/>
    <w:rsid w:val="00A80CBA"/>
    <w:rsid w:val="00A846AA"/>
    <w:rsid w:val="00A9590A"/>
    <w:rsid w:val="00A971CA"/>
    <w:rsid w:val="00AB6A10"/>
    <w:rsid w:val="00AE1825"/>
    <w:rsid w:val="00AE5869"/>
    <w:rsid w:val="00B05B94"/>
    <w:rsid w:val="00B33E96"/>
    <w:rsid w:val="00B74CEC"/>
    <w:rsid w:val="00BC1F6E"/>
    <w:rsid w:val="00BC59AE"/>
    <w:rsid w:val="00BD60B6"/>
    <w:rsid w:val="00BE5DD2"/>
    <w:rsid w:val="00BF23E4"/>
    <w:rsid w:val="00BF5344"/>
    <w:rsid w:val="00C04F97"/>
    <w:rsid w:val="00C23988"/>
    <w:rsid w:val="00C25661"/>
    <w:rsid w:val="00C2792D"/>
    <w:rsid w:val="00C772C9"/>
    <w:rsid w:val="00CA122A"/>
    <w:rsid w:val="00CF7578"/>
    <w:rsid w:val="00D05F13"/>
    <w:rsid w:val="00D73EB8"/>
    <w:rsid w:val="00D957CA"/>
    <w:rsid w:val="00DA62F2"/>
    <w:rsid w:val="00DB7D41"/>
    <w:rsid w:val="00DD50D2"/>
    <w:rsid w:val="00DF6627"/>
    <w:rsid w:val="00E06C46"/>
    <w:rsid w:val="00E33E4E"/>
    <w:rsid w:val="00E77F20"/>
    <w:rsid w:val="00E91570"/>
    <w:rsid w:val="00EE181F"/>
    <w:rsid w:val="00EE77AE"/>
    <w:rsid w:val="00EF7C15"/>
    <w:rsid w:val="00F07DE3"/>
    <w:rsid w:val="00F16F82"/>
    <w:rsid w:val="00F35EC9"/>
    <w:rsid w:val="00F37430"/>
    <w:rsid w:val="00F57C23"/>
    <w:rsid w:val="00F8435B"/>
    <w:rsid w:val="00FA4396"/>
    <w:rsid w:val="00FB7CE0"/>
    <w:rsid w:val="00FC3B95"/>
    <w:rsid w:val="00FD0E4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441FC"/>
    <w:pPr>
      <w:spacing w:after="0" w:line="240" w:lineRule="auto"/>
    </w:pPr>
    <w:rPr>
      <w:rFonts w:ascii="Times New Roman" w:eastAsia="Times New Roman" w:hAnsi="Times New Roman" w:cs="Times New Roman"/>
      <w:sz w:val="20"/>
      <w:szCs w:val="20"/>
      <w:lang w:eastAsia="ru-RU"/>
    </w:rPr>
  </w:style>
  <w:style w:type="paragraph" w:styleId="2">
    <w:name w:val="heading 2"/>
    <w:basedOn w:val="a"/>
    <w:next w:val="a"/>
    <w:link w:val="20"/>
    <w:qFormat/>
    <w:rsid w:val="007441FC"/>
    <w:pPr>
      <w:keepNext/>
      <w:ind w:left="709"/>
      <w:outlineLvl w:val="1"/>
    </w:pPr>
    <w:rPr>
      <w:sz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7441FC"/>
    <w:rPr>
      <w:rFonts w:ascii="Times New Roman" w:eastAsia="Times New Roman" w:hAnsi="Times New Roman" w:cs="Times New Roman"/>
      <w:sz w:val="28"/>
      <w:szCs w:val="20"/>
      <w:lang w:eastAsia="ru-RU"/>
    </w:rPr>
  </w:style>
  <w:style w:type="paragraph" w:styleId="a3">
    <w:name w:val="List Paragraph"/>
    <w:basedOn w:val="a"/>
    <w:uiPriority w:val="34"/>
    <w:qFormat/>
    <w:rsid w:val="007441FC"/>
    <w:pPr>
      <w:ind w:left="720"/>
      <w:contextualSpacing/>
    </w:pPr>
  </w:style>
  <w:style w:type="paragraph" w:styleId="a4">
    <w:name w:val="footer"/>
    <w:basedOn w:val="a"/>
    <w:link w:val="a5"/>
    <w:uiPriority w:val="99"/>
    <w:rsid w:val="00E33E4E"/>
    <w:pPr>
      <w:tabs>
        <w:tab w:val="center" w:pos="4153"/>
        <w:tab w:val="right" w:pos="8306"/>
      </w:tabs>
    </w:pPr>
  </w:style>
  <w:style w:type="character" w:customStyle="1" w:styleId="a5">
    <w:name w:val="Нижний колонтитул Знак"/>
    <w:basedOn w:val="a0"/>
    <w:link w:val="a4"/>
    <w:uiPriority w:val="99"/>
    <w:rsid w:val="00E33E4E"/>
    <w:rPr>
      <w:rFonts w:ascii="Times New Roman" w:eastAsia="Times New Roman" w:hAnsi="Times New Roman" w:cs="Times New Roman"/>
      <w:sz w:val="20"/>
      <w:szCs w:val="20"/>
      <w:lang w:eastAsia="ru-RU"/>
    </w:rPr>
  </w:style>
  <w:style w:type="character" w:styleId="a6">
    <w:name w:val="page number"/>
    <w:basedOn w:val="a0"/>
    <w:rsid w:val="00E33E4E"/>
  </w:style>
  <w:style w:type="paragraph" w:customStyle="1" w:styleId="ConsPlusNormal">
    <w:name w:val="ConsPlusNormal"/>
    <w:rsid w:val="00E33E4E"/>
    <w:pPr>
      <w:autoSpaceDE w:val="0"/>
      <w:autoSpaceDN w:val="0"/>
      <w:adjustRightInd w:val="0"/>
      <w:spacing w:after="0" w:line="240" w:lineRule="auto"/>
    </w:pPr>
    <w:rPr>
      <w:rFonts w:ascii="Times New Roman" w:eastAsia="Times New Roman" w:hAnsi="Times New Roman" w:cs="Times New Roman"/>
      <w:sz w:val="28"/>
      <w:szCs w:val="28"/>
      <w:lang w:eastAsia="ru-RU"/>
    </w:rPr>
  </w:style>
  <w:style w:type="paragraph" w:styleId="a7">
    <w:name w:val="header"/>
    <w:basedOn w:val="a"/>
    <w:link w:val="a8"/>
    <w:uiPriority w:val="99"/>
    <w:unhideWhenUsed/>
    <w:rsid w:val="00E33E4E"/>
    <w:pPr>
      <w:tabs>
        <w:tab w:val="center" w:pos="4677"/>
        <w:tab w:val="right" w:pos="9355"/>
      </w:tabs>
    </w:pPr>
  </w:style>
  <w:style w:type="character" w:customStyle="1" w:styleId="a8">
    <w:name w:val="Верхний колонтитул Знак"/>
    <w:basedOn w:val="a0"/>
    <w:link w:val="a7"/>
    <w:uiPriority w:val="99"/>
    <w:rsid w:val="00E33E4E"/>
    <w:rPr>
      <w:rFonts w:ascii="Times New Roman" w:eastAsia="Times New Roman" w:hAnsi="Times New Roman" w:cs="Times New Roman"/>
      <w:sz w:val="20"/>
      <w:szCs w:val="20"/>
      <w:lang w:eastAsia="ru-RU"/>
    </w:rPr>
  </w:style>
  <w:style w:type="paragraph" w:styleId="a9">
    <w:name w:val="Body Text"/>
    <w:basedOn w:val="a"/>
    <w:link w:val="aa"/>
    <w:rsid w:val="00F8435B"/>
    <w:rPr>
      <w:sz w:val="28"/>
    </w:rPr>
  </w:style>
  <w:style w:type="character" w:customStyle="1" w:styleId="aa">
    <w:name w:val="Основной текст Знак"/>
    <w:basedOn w:val="a0"/>
    <w:link w:val="a9"/>
    <w:rsid w:val="00F8435B"/>
    <w:rPr>
      <w:rFonts w:ascii="Times New Roman" w:eastAsia="Times New Roman" w:hAnsi="Times New Roman" w:cs="Times New Roman"/>
      <w:sz w:val="28"/>
      <w:szCs w:val="20"/>
      <w:lang w:eastAsia="ru-RU"/>
    </w:rPr>
  </w:style>
  <w:style w:type="paragraph" w:styleId="ab">
    <w:name w:val="No Spacing"/>
    <w:uiPriority w:val="1"/>
    <w:qFormat/>
    <w:rsid w:val="00F8435B"/>
    <w:pPr>
      <w:spacing w:after="0" w:line="240" w:lineRule="auto"/>
    </w:pPr>
    <w:rPr>
      <w:rFonts w:ascii="Calibri" w:eastAsia="Calibri" w:hAnsi="Calibri" w:cs="Times New Roman"/>
    </w:rPr>
  </w:style>
  <w:style w:type="character" w:customStyle="1" w:styleId="3">
    <w:name w:val="Основной текст (3)_"/>
    <w:basedOn w:val="a0"/>
    <w:link w:val="30"/>
    <w:uiPriority w:val="99"/>
    <w:locked/>
    <w:rsid w:val="00F8435B"/>
    <w:rPr>
      <w:b/>
      <w:bCs/>
      <w:sz w:val="31"/>
      <w:szCs w:val="31"/>
      <w:shd w:val="clear" w:color="auto" w:fill="FFFFFF"/>
    </w:rPr>
  </w:style>
  <w:style w:type="paragraph" w:customStyle="1" w:styleId="30">
    <w:name w:val="Основной текст (3)"/>
    <w:basedOn w:val="a"/>
    <w:link w:val="3"/>
    <w:uiPriority w:val="99"/>
    <w:rsid w:val="00F8435B"/>
    <w:pPr>
      <w:widowControl w:val="0"/>
      <w:shd w:val="clear" w:color="auto" w:fill="FFFFFF"/>
      <w:spacing w:before="180" w:after="720" w:line="547" w:lineRule="exact"/>
      <w:jc w:val="both"/>
    </w:pPr>
    <w:rPr>
      <w:rFonts w:asciiTheme="minorHAnsi" w:eastAsiaTheme="minorHAnsi" w:hAnsiTheme="minorHAnsi" w:cstheme="minorBidi"/>
      <w:b/>
      <w:bCs/>
      <w:sz w:val="31"/>
      <w:szCs w:val="31"/>
      <w:lang w:eastAsia="en-US"/>
    </w:rPr>
  </w:style>
  <w:style w:type="paragraph" w:styleId="ac">
    <w:name w:val="Balloon Text"/>
    <w:basedOn w:val="a"/>
    <w:link w:val="ad"/>
    <w:uiPriority w:val="99"/>
    <w:semiHidden/>
    <w:unhideWhenUsed/>
    <w:rsid w:val="004973FE"/>
    <w:rPr>
      <w:rFonts w:ascii="Segoe UI" w:hAnsi="Segoe UI" w:cs="Segoe UI"/>
      <w:sz w:val="18"/>
      <w:szCs w:val="18"/>
    </w:rPr>
  </w:style>
  <w:style w:type="character" w:customStyle="1" w:styleId="ad">
    <w:name w:val="Текст выноски Знак"/>
    <w:basedOn w:val="a0"/>
    <w:link w:val="ac"/>
    <w:uiPriority w:val="99"/>
    <w:semiHidden/>
    <w:rsid w:val="004973FE"/>
    <w:rPr>
      <w:rFonts w:ascii="Segoe UI" w:eastAsia="Times New Roman" w:hAnsi="Segoe UI" w:cs="Segoe UI"/>
      <w:sz w:val="18"/>
      <w:szCs w:val="18"/>
      <w:lang w:eastAsia="ru-RU"/>
    </w:rPr>
  </w:style>
  <w:style w:type="table" w:styleId="ae">
    <w:name w:val="Table Grid"/>
    <w:basedOn w:val="a1"/>
    <w:uiPriority w:val="39"/>
    <w:rsid w:val="00CA122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
    <w:name w:val="Subtitle"/>
    <w:basedOn w:val="a"/>
    <w:link w:val="af0"/>
    <w:qFormat/>
    <w:rsid w:val="00E77F20"/>
    <w:rPr>
      <w:sz w:val="28"/>
    </w:rPr>
  </w:style>
  <w:style w:type="character" w:customStyle="1" w:styleId="af0">
    <w:name w:val="Подзаголовок Знак"/>
    <w:basedOn w:val="a0"/>
    <w:link w:val="af"/>
    <w:rsid w:val="00E77F20"/>
    <w:rPr>
      <w:rFonts w:ascii="Times New Roman" w:eastAsia="Times New Roman" w:hAnsi="Times New Roman" w:cs="Times New Roman"/>
      <w:sz w:val="28"/>
      <w:szCs w:val="20"/>
      <w:lang w:eastAsia="ru-RU"/>
    </w:rPr>
  </w:style>
</w:styles>
</file>

<file path=word/webSettings.xml><?xml version="1.0" encoding="utf-8"?>
<w:webSettings xmlns:r="http://schemas.openxmlformats.org/officeDocument/2006/relationships" xmlns:w="http://schemas.openxmlformats.org/wordprocessingml/2006/main">
  <w:divs>
    <w:div w:id="239602274">
      <w:bodyDiv w:val="1"/>
      <w:marLeft w:val="0"/>
      <w:marRight w:val="0"/>
      <w:marTop w:val="0"/>
      <w:marBottom w:val="0"/>
      <w:divBdr>
        <w:top w:val="none" w:sz="0" w:space="0" w:color="auto"/>
        <w:left w:val="none" w:sz="0" w:space="0" w:color="auto"/>
        <w:bottom w:val="none" w:sz="0" w:space="0" w:color="auto"/>
        <w:right w:val="none" w:sz="0" w:space="0" w:color="auto"/>
      </w:divBdr>
    </w:div>
    <w:div w:id="418869906">
      <w:bodyDiv w:val="1"/>
      <w:marLeft w:val="0"/>
      <w:marRight w:val="0"/>
      <w:marTop w:val="0"/>
      <w:marBottom w:val="0"/>
      <w:divBdr>
        <w:top w:val="none" w:sz="0" w:space="0" w:color="auto"/>
        <w:left w:val="none" w:sz="0" w:space="0" w:color="auto"/>
        <w:bottom w:val="none" w:sz="0" w:space="0" w:color="auto"/>
        <w:right w:val="none" w:sz="0" w:space="0" w:color="auto"/>
      </w:divBdr>
    </w:div>
    <w:div w:id="1245721154">
      <w:bodyDiv w:val="1"/>
      <w:marLeft w:val="0"/>
      <w:marRight w:val="0"/>
      <w:marTop w:val="0"/>
      <w:marBottom w:val="0"/>
      <w:divBdr>
        <w:top w:val="none" w:sz="0" w:space="0" w:color="auto"/>
        <w:left w:val="none" w:sz="0" w:space="0" w:color="auto"/>
        <w:bottom w:val="none" w:sz="0" w:space="0" w:color="auto"/>
        <w:right w:val="none" w:sz="0" w:space="0" w:color="auto"/>
      </w:divBdr>
    </w:div>
    <w:div w:id="1789352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TotalTime>
  <Pages>6</Pages>
  <Words>1581</Words>
  <Characters>9012</Characters>
  <Application>Microsoft Office Word</Application>
  <DocSecurity>0</DocSecurity>
  <Lines>75</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10572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Lena</dc:creator>
  <cp:lastModifiedBy>user</cp:lastModifiedBy>
  <cp:revision>3</cp:revision>
  <cp:lastPrinted>2018-03-27T13:10:00Z</cp:lastPrinted>
  <dcterms:created xsi:type="dcterms:W3CDTF">2018-02-21T13:07:00Z</dcterms:created>
  <dcterms:modified xsi:type="dcterms:W3CDTF">2018-03-27T13:12:00Z</dcterms:modified>
</cp:coreProperties>
</file>