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6" w:rsidRPr="00416887" w:rsidRDefault="002132CE" w:rsidP="00416887">
      <w:pPr>
        <w:ind w:left="284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6FA1" w:rsidRPr="00416887" w:rsidRDefault="00B06FA1" w:rsidP="00B06FA1">
      <w:pPr>
        <w:keepNext/>
        <w:widowControl w:val="0"/>
        <w:suppressAutoHyphens/>
        <w:jc w:val="center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B06FA1" w:rsidRPr="00416887" w:rsidRDefault="00B06FA1" w:rsidP="00B06FA1">
      <w:pPr>
        <w:keepNext/>
        <w:widowControl w:val="0"/>
        <w:suppressAutoHyphens/>
        <w:jc w:val="center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B06FA1" w:rsidRPr="00416887" w:rsidRDefault="00B06FA1" w:rsidP="00B06FA1">
      <w:pPr>
        <w:keepNext/>
        <w:widowControl w:val="0"/>
        <w:suppressAutoHyphens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                </w:t>
      </w:r>
      <w:r w:rsidR="00416887"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                            ТАЦИНСКИЙ</w:t>
      </w:r>
      <w:r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>СКИЙ РАЙОН</w:t>
      </w:r>
    </w:p>
    <w:p w:rsidR="00B06FA1" w:rsidRPr="00416887" w:rsidRDefault="00B06FA1" w:rsidP="00B06FA1">
      <w:pPr>
        <w:keepNext/>
        <w:widowControl w:val="0"/>
        <w:suppressAutoHyphens/>
        <w:jc w:val="center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B06FA1" w:rsidRPr="00416887" w:rsidRDefault="00416887" w:rsidP="00B06FA1">
      <w:pPr>
        <w:keepNext/>
        <w:widowControl w:val="0"/>
        <w:suppressAutoHyphens/>
        <w:jc w:val="center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/>
          <w:b/>
          <w:color w:val="000000"/>
          <w:sz w:val="28"/>
          <w:szCs w:val="28"/>
          <w:lang w:eastAsia="en-US" w:bidi="en-US"/>
        </w:rPr>
        <w:t>«ЗАЗЕР</w:t>
      </w:r>
      <w:r w:rsidR="00B06FA1"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>СКОЕ СЕЛЬСКОЕ ПОСЕЛЕНИЕ»</w:t>
      </w:r>
    </w:p>
    <w:p w:rsidR="00B06FA1" w:rsidRPr="00416887" w:rsidRDefault="00416887" w:rsidP="00B06FA1">
      <w:pPr>
        <w:keepNext/>
        <w:widowControl w:val="0"/>
        <w:suppressAutoHyphens/>
        <w:jc w:val="center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/>
          <w:b/>
          <w:color w:val="000000"/>
          <w:sz w:val="28"/>
          <w:szCs w:val="28"/>
          <w:lang w:eastAsia="en-US" w:bidi="en-US"/>
        </w:rPr>
        <w:t>АДМИНИСТРАЦИЯ ЗАЗЕР</w:t>
      </w:r>
      <w:r w:rsidR="00B06FA1"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>СКОГО СЕЛЬСКОГО ПОСЕЛЕНИЯ</w:t>
      </w:r>
    </w:p>
    <w:p w:rsidR="00B06FA1" w:rsidRPr="00416887" w:rsidRDefault="00B06FA1" w:rsidP="00B06FA1">
      <w:pPr>
        <w:keepNext/>
        <w:widowControl w:val="0"/>
        <w:suppressAutoHyphens/>
        <w:jc w:val="center"/>
        <w:rPr>
          <w:rFonts w:eastAsia="Arial Unicode MS"/>
          <w:b/>
          <w:color w:val="000000"/>
          <w:sz w:val="28"/>
          <w:szCs w:val="28"/>
          <w:lang w:eastAsia="en-US" w:bidi="en-US"/>
        </w:rPr>
      </w:pPr>
    </w:p>
    <w:p w:rsidR="00416887" w:rsidRDefault="00B06FA1" w:rsidP="00416887">
      <w:pPr>
        <w:keepNext/>
        <w:widowControl w:val="0"/>
        <w:suppressAutoHyphens/>
        <w:jc w:val="center"/>
        <w:rPr>
          <w:rFonts w:eastAsia="Arial Unicode MS"/>
          <w:color w:val="000000"/>
          <w:sz w:val="28"/>
          <w:szCs w:val="28"/>
          <w:lang w:eastAsia="en-US" w:bidi="en-US"/>
        </w:rPr>
      </w:pPr>
      <w:r w:rsidRPr="00416887">
        <w:rPr>
          <w:rFonts w:eastAsia="Arial Unicode MS"/>
          <w:color w:val="000000"/>
          <w:sz w:val="28"/>
          <w:szCs w:val="28"/>
          <w:lang w:eastAsia="en-US" w:bidi="en-US"/>
        </w:rPr>
        <w:t>ПОСТАНОВЛЕНИЕ</w:t>
      </w:r>
    </w:p>
    <w:p w:rsidR="00D66B9F" w:rsidRPr="00416887" w:rsidRDefault="00416887" w:rsidP="00416887">
      <w:pPr>
        <w:keepNext/>
        <w:widowControl w:val="0"/>
        <w:suppressAutoHyphens/>
        <w:jc w:val="center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00.00.2022                                № 00 </w:t>
      </w:r>
      <w:r w:rsidR="00297158" w:rsidRPr="00416887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                                    </w:t>
      </w:r>
      <w:r w:rsidR="00B06FA1" w:rsidRPr="00416887">
        <w:rPr>
          <w:rFonts w:eastAsia="Arial Unicode MS"/>
          <w:color w:val="000000"/>
          <w:sz w:val="28"/>
          <w:szCs w:val="28"/>
          <w:lang w:eastAsia="en-US" w:bidi="en-US"/>
        </w:rPr>
        <w:t>х.Зеленовка</w:t>
      </w:r>
      <w:r w:rsidR="00B06FA1" w:rsidRPr="00416887"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 </w:t>
      </w:r>
    </w:p>
    <w:p w:rsidR="00B06FA1" w:rsidRPr="00416887" w:rsidRDefault="00B06FA1" w:rsidP="00D66B9F">
      <w:pPr>
        <w:jc w:val="center"/>
        <w:rPr>
          <w:sz w:val="28"/>
          <w:szCs w:val="28"/>
        </w:rPr>
      </w:pPr>
    </w:p>
    <w:p w:rsidR="00D66B9F" w:rsidRPr="00416887" w:rsidRDefault="00D66B9F" w:rsidP="00D66B9F">
      <w:pPr>
        <w:jc w:val="center"/>
        <w:rPr>
          <w:sz w:val="28"/>
          <w:szCs w:val="28"/>
        </w:rPr>
      </w:pPr>
      <w:r w:rsidRPr="00416887">
        <w:rPr>
          <w:sz w:val="28"/>
          <w:szCs w:val="28"/>
        </w:rPr>
        <w:t>О Порядке создания и использования резерва материальных ресурсов для ликвидации</w:t>
      </w:r>
    </w:p>
    <w:p w:rsidR="00D66B9F" w:rsidRPr="00416887" w:rsidRDefault="00D66B9F" w:rsidP="00D66B9F">
      <w:pPr>
        <w:jc w:val="center"/>
        <w:rPr>
          <w:sz w:val="28"/>
          <w:szCs w:val="28"/>
        </w:rPr>
      </w:pPr>
      <w:r w:rsidRPr="00416887">
        <w:rPr>
          <w:sz w:val="28"/>
          <w:szCs w:val="28"/>
        </w:rPr>
        <w:t>ч</w:t>
      </w:r>
      <w:r w:rsidR="00416887">
        <w:rPr>
          <w:sz w:val="28"/>
          <w:szCs w:val="28"/>
        </w:rPr>
        <w:t>резвычайных ситуаций в Зазер</w:t>
      </w:r>
      <w:r w:rsidRPr="00416887">
        <w:rPr>
          <w:sz w:val="28"/>
          <w:szCs w:val="28"/>
        </w:rPr>
        <w:t>ском сельском поселении</w:t>
      </w:r>
    </w:p>
    <w:p w:rsidR="00D66B9F" w:rsidRPr="00416887" w:rsidRDefault="00D66B9F" w:rsidP="00B06F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6C18" w:rsidRPr="00416887" w:rsidRDefault="00D66B9F" w:rsidP="00766C18">
      <w:pPr>
        <w:shd w:val="clear" w:color="auto" w:fill="FAFAFA"/>
        <w:ind w:left="-284" w:firstLine="567"/>
        <w:jc w:val="both"/>
        <w:rPr>
          <w:sz w:val="28"/>
          <w:szCs w:val="28"/>
        </w:rPr>
      </w:pPr>
      <w:r w:rsidRPr="00416887">
        <w:rPr>
          <w:sz w:val="28"/>
          <w:szCs w:val="28"/>
        </w:rPr>
        <w:tab/>
      </w:r>
      <w:r w:rsidR="00766C18" w:rsidRPr="00416887">
        <w:rPr>
          <w:sz w:val="28"/>
          <w:szCs w:val="28"/>
        </w:rPr>
        <w:t xml:space="preserve"> </w:t>
      </w:r>
      <w:r w:rsidR="00766C18" w:rsidRPr="00416887">
        <w:rPr>
          <w:color w:val="141414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</w:t>
      </w:r>
      <w:r w:rsidR="002132CE" w:rsidRPr="002132CE">
        <w:rPr>
          <w:sz w:val="28"/>
          <w:szCs w:val="28"/>
        </w:rPr>
        <w:t xml:space="preserve"> </w:t>
      </w:r>
      <w:r w:rsidR="002132CE">
        <w:rPr>
          <w:sz w:val="28"/>
          <w:szCs w:val="28"/>
        </w:rPr>
        <w:t xml:space="preserve">Федеральным Законом  от 30.12.2021 № 459 " О внесении изменений в ФЗ " </w:t>
      </w:r>
      <w:r w:rsidR="002132CE" w:rsidRPr="003306CB">
        <w:rPr>
          <w:sz w:val="28"/>
          <w:szCs w:val="28"/>
        </w:rPr>
        <w:t>"О защите населения и территорий от чрезвычайных ситуаций природного и техногенного характера</w:t>
      </w:r>
      <w:r w:rsidR="002132CE">
        <w:rPr>
          <w:sz w:val="28"/>
          <w:szCs w:val="28"/>
        </w:rPr>
        <w:t>"</w:t>
      </w:r>
      <w:r w:rsidR="00766C18" w:rsidRPr="00416887">
        <w:rPr>
          <w:color w:val="141414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РФ №794 от 30.12.2003 г. «О единой государственной системе предупреждения и ликвидации ЧС», постановления Администрации Ростовской области «64 от01.03.2007 г. «О территориальной областной подсистеме РСЧС», постановления Правительства Ростовской области от 02.07.2012 г.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характера», </w:t>
      </w:r>
      <w:r w:rsidR="00416887">
        <w:rPr>
          <w:color w:val="141414"/>
          <w:sz w:val="28"/>
          <w:szCs w:val="28"/>
        </w:rPr>
        <w:t xml:space="preserve"> </w:t>
      </w:r>
    </w:p>
    <w:p w:rsidR="00416887" w:rsidRDefault="00766C18" w:rsidP="00D66B9F">
      <w:pPr>
        <w:jc w:val="both"/>
        <w:rPr>
          <w:sz w:val="28"/>
          <w:szCs w:val="28"/>
        </w:rPr>
      </w:pPr>
      <w:r w:rsidRPr="00416887">
        <w:rPr>
          <w:sz w:val="28"/>
          <w:szCs w:val="28"/>
        </w:rPr>
        <w:t xml:space="preserve">                                     </w:t>
      </w:r>
      <w:r w:rsidR="00416887">
        <w:rPr>
          <w:sz w:val="28"/>
          <w:szCs w:val="28"/>
        </w:rPr>
        <w:t xml:space="preserve">      </w:t>
      </w:r>
    </w:p>
    <w:p w:rsidR="00D66B9F" w:rsidRPr="00416887" w:rsidRDefault="00416887" w:rsidP="00D66B9F">
      <w:pPr>
        <w:jc w:val="both"/>
        <w:rPr>
          <w:b/>
          <w:sz w:val="28"/>
          <w:szCs w:val="28"/>
        </w:rPr>
      </w:pPr>
      <w:r w:rsidRPr="00416887">
        <w:rPr>
          <w:sz w:val="28"/>
          <w:szCs w:val="28"/>
        </w:rPr>
        <w:t xml:space="preserve">                                              </w:t>
      </w:r>
      <w:r w:rsidR="00766C18" w:rsidRPr="00416887">
        <w:rPr>
          <w:sz w:val="28"/>
          <w:szCs w:val="28"/>
        </w:rPr>
        <w:t xml:space="preserve">  </w:t>
      </w:r>
      <w:r w:rsidRPr="00416887">
        <w:rPr>
          <w:sz w:val="28"/>
          <w:szCs w:val="28"/>
        </w:rPr>
        <w:t>ПОСТАНОВЛЯЮ</w:t>
      </w:r>
      <w:r w:rsidR="00766C18" w:rsidRPr="00416887">
        <w:rPr>
          <w:b/>
          <w:sz w:val="28"/>
          <w:szCs w:val="28"/>
        </w:rPr>
        <w:t>:</w:t>
      </w:r>
    </w:p>
    <w:p w:rsidR="00D66B9F" w:rsidRPr="00416887" w:rsidRDefault="00D66B9F" w:rsidP="008A36CB">
      <w:pPr>
        <w:rPr>
          <w:sz w:val="28"/>
          <w:szCs w:val="28"/>
        </w:rPr>
      </w:pPr>
    </w:p>
    <w:p w:rsidR="00D66B9F" w:rsidRPr="00416887" w:rsidRDefault="00D66B9F" w:rsidP="00D66B9F">
      <w:pPr>
        <w:ind w:firstLine="709"/>
        <w:jc w:val="both"/>
        <w:rPr>
          <w:sz w:val="28"/>
          <w:szCs w:val="28"/>
        </w:rPr>
      </w:pPr>
      <w:r w:rsidRPr="00416887">
        <w:rPr>
          <w:sz w:val="28"/>
          <w:szCs w:val="28"/>
        </w:rPr>
        <w:t xml:space="preserve">1. Утвердить </w:t>
      </w:r>
      <w:hyperlink r:id="rId6" w:history="1">
        <w:r w:rsidRPr="00416887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416887">
        <w:rPr>
          <w:sz w:val="28"/>
          <w:szCs w:val="28"/>
        </w:rPr>
        <w:t xml:space="preserve"> создания и использования поселенческого резерва материальных ресурсов для ликвидации чрезвычайных ситуаций согласно приложению № 1.</w:t>
      </w:r>
    </w:p>
    <w:p w:rsidR="00D66B9F" w:rsidRPr="00416887" w:rsidRDefault="00D66B9F" w:rsidP="00D66B9F">
      <w:pPr>
        <w:ind w:firstLine="709"/>
        <w:jc w:val="both"/>
        <w:rPr>
          <w:sz w:val="28"/>
          <w:szCs w:val="28"/>
        </w:rPr>
      </w:pPr>
      <w:r w:rsidRPr="00416887">
        <w:rPr>
          <w:sz w:val="28"/>
          <w:szCs w:val="28"/>
        </w:rPr>
        <w:t xml:space="preserve">2. Утвердить </w:t>
      </w:r>
      <w:hyperlink r:id="rId7" w:history="1">
        <w:r w:rsidRPr="00416887">
          <w:rPr>
            <w:rStyle w:val="a3"/>
            <w:color w:val="auto"/>
            <w:sz w:val="28"/>
            <w:szCs w:val="28"/>
            <w:u w:val="none"/>
          </w:rPr>
          <w:t>номенклатуру</w:t>
        </w:r>
      </w:hyperlink>
      <w:r w:rsidRPr="00416887">
        <w:rPr>
          <w:sz w:val="28"/>
          <w:szCs w:val="28"/>
        </w:rPr>
        <w:t xml:space="preserve"> и объемы поселенческого резерва материальных ресурсов для ликвидации чрезвычайных ситуаций согласно приложению № 2.</w:t>
      </w:r>
    </w:p>
    <w:p w:rsidR="00D66B9F" w:rsidRPr="00416887" w:rsidRDefault="00D66B9F" w:rsidP="00D66B9F">
      <w:pPr>
        <w:ind w:firstLine="709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3. Производить создание, хранение и восполнение поселенческого резерва материальных ресурсов для ликвидации чрезвычайных ситуаций за счет средств</w:t>
      </w:r>
      <w:r w:rsidR="009A0DB2">
        <w:rPr>
          <w:sz w:val="28"/>
          <w:szCs w:val="28"/>
        </w:rPr>
        <w:t xml:space="preserve"> бюджета Администрации Зазер</w:t>
      </w:r>
      <w:r w:rsidRPr="00416887">
        <w:rPr>
          <w:sz w:val="28"/>
          <w:szCs w:val="28"/>
        </w:rPr>
        <w:t>ского сельского поселения.</w:t>
      </w:r>
    </w:p>
    <w:p w:rsidR="00416887" w:rsidRDefault="008A36CB" w:rsidP="008A36CB">
      <w:pPr>
        <w:ind w:firstLine="709"/>
        <w:jc w:val="both"/>
        <w:rPr>
          <w:sz w:val="28"/>
          <w:szCs w:val="28"/>
        </w:rPr>
      </w:pPr>
      <w:r w:rsidRPr="00416887">
        <w:rPr>
          <w:sz w:val="28"/>
          <w:szCs w:val="28"/>
        </w:rPr>
        <w:t xml:space="preserve"> </w:t>
      </w:r>
    </w:p>
    <w:p w:rsidR="00416887" w:rsidRDefault="00416887" w:rsidP="008A36CB">
      <w:pPr>
        <w:ind w:firstLine="709"/>
        <w:jc w:val="both"/>
        <w:rPr>
          <w:sz w:val="28"/>
          <w:szCs w:val="28"/>
        </w:rPr>
      </w:pPr>
    </w:p>
    <w:p w:rsidR="00416887" w:rsidRDefault="00416887" w:rsidP="008A36CB">
      <w:pPr>
        <w:ind w:firstLine="709"/>
        <w:jc w:val="both"/>
        <w:rPr>
          <w:sz w:val="28"/>
          <w:szCs w:val="28"/>
        </w:rPr>
      </w:pPr>
    </w:p>
    <w:p w:rsidR="008A36CB" w:rsidRPr="00416887" w:rsidRDefault="008A36CB" w:rsidP="008A36CB">
      <w:pPr>
        <w:ind w:firstLine="709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A36CB" w:rsidRPr="00416887" w:rsidRDefault="00EF4400" w:rsidP="008A3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8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36CB" w:rsidRPr="00416887">
        <w:rPr>
          <w:rFonts w:ascii="Times New Roman" w:hAnsi="Times New Roman" w:cs="Times New Roman"/>
          <w:b w:val="0"/>
          <w:bCs w:val="0"/>
          <w:sz w:val="28"/>
          <w:szCs w:val="28"/>
        </w:rPr>
        <w:t>5. Контроль за исполнением настоящего постановления оставляю за собой.</w:t>
      </w:r>
    </w:p>
    <w:p w:rsidR="00D66B9F" w:rsidRPr="00416887" w:rsidRDefault="00D66B9F" w:rsidP="00D66B9F">
      <w:pPr>
        <w:ind w:firstLine="709"/>
        <w:jc w:val="both"/>
        <w:rPr>
          <w:sz w:val="28"/>
          <w:szCs w:val="28"/>
        </w:rPr>
      </w:pPr>
    </w:p>
    <w:p w:rsidR="00D66B9F" w:rsidRPr="00416887" w:rsidRDefault="00D66B9F" w:rsidP="00D66B9F">
      <w:pPr>
        <w:shd w:val="clear" w:color="auto" w:fill="FFFFFF"/>
        <w:jc w:val="both"/>
        <w:rPr>
          <w:sz w:val="28"/>
          <w:szCs w:val="28"/>
        </w:rPr>
      </w:pPr>
    </w:p>
    <w:p w:rsidR="00D66B9F" w:rsidRPr="00416887" w:rsidRDefault="00D66B9F" w:rsidP="00D66B9F">
      <w:pPr>
        <w:shd w:val="clear" w:color="auto" w:fill="FFFFFF"/>
        <w:jc w:val="both"/>
        <w:rPr>
          <w:sz w:val="28"/>
          <w:szCs w:val="28"/>
        </w:rPr>
      </w:pPr>
    </w:p>
    <w:p w:rsidR="00D66B9F" w:rsidRPr="00416887" w:rsidRDefault="00D66B9F" w:rsidP="00D66B9F">
      <w:pPr>
        <w:shd w:val="clear" w:color="auto" w:fill="FFFFFF"/>
        <w:jc w:val="both"/>
        <w:rPr>
          <w:sz w:val="28"/>
          <w:szCs w:val="28"/>
        </w:rPr>
      </w:pPr>
    </w:p>
    <w:p w:rsidR="00D66B9F" w:rsidRPr="00416887" w:rsidRDefault="00297158" w:rsidP="00D66B9F">
      <w:pPr>
        <w:shd w:val="clear" w:color="auto" w:fill="FFFFFF"/>
        <w:jc w:val="both"/>
        <w:rPr>
          <w:sz w:val="28"/>
          <w:szCs w:val="28"/>
        </w:rPr>
      </w:pPr>
      <w:r w:rsidRPr="00416887">
        <w:rPr>
          <w:sz w:val="28"/>
          <w:szCs w:val="28"/>
        </w:rPr>
        <w:t xml:space="preserve">      </w:t>
      </w:r>
      <w:r w:rsidR="00EF4400" w:rsidRPr="00416887">
        <w:rPr>
          <w:sz w:val="28"/>
          <w:szCs w:val="28"/>
        </w:rPr>
        <w:t xml:space="preserve">Глава Администрации </w:t>
      </w:r>
    </w:p>
    <w:p w:rsidR="00D66B9F" w:rsidRPr="00416887" w:rsidRDefault="00297158" w:rsidP="00D66B9F">
      <w:pPr>
        <w:shd w:val="clear" w:color="auto" w:fill="FFFFFF"/>
        <w:rPr>
          <w:sz w:val="28"/>
          <w:szCs w:val="28"/>
        </w:rPr>
      </w:pPr>
      <w:r w:rsidRPr="00416887">
        <w:rPr>
          <w:sz w:val="28"/>
          <w:szCs w:val="28"/>
        </w:rPr>
        <w:t xml:space="preserve">      </w:t>
      </w:r>
      <w:r w:rsidR="00416887">
        <w:rPr>
          <w:sz w:val="28"/>
          <w:szCs w:val="28"/>
        </w:rPr>
        <w:t>Зазер</w:t>
      </w:r>
      <w:r w:rsidR="00EF4400" w:rsidRPr="00416887">
        <w:rPr>
          <w:sz w:val="28"/>
          <w:szCs w:val="28"/>
        </w:rPr>
        <w:t xml:space="preserve">ского сельского поселения      </w:t>
      </w:r>
      <w:r w:rsidRPr="00416887">
        <w:rPr>
          <w:sz w:val="28"/>
          <w:szCs w:val="28"/>
        </w:rPr>
        <w:t xml:space="preserve">  </w:t>
      </w:r>
      <w:r w:rsidR="00416887">
        <w:rPr>
          <w:sz w:val="28"/>
          <w:szCs w:val="28"/>
        </w:rPr>
        <w:t xml:space="preserve">                                       Ю.И. Артеменко</w:t>
      </w:r>
    </w:p>
    <w:p w:rsidR="00D66B9F" w:rsidRPr="00416887" w:rsidRDefault="00D66B9F" w:rsidP="00D66B9F">
      <w:pPr>
        <w:jc w:val="both"/>
        <w:rPr>
          <w:sz w:val="28"/>
          <w:szCs w:val="28"/>
        </w:rPr>
      </w:pPr>
    </w:p>
    <w:p w:rsidR="00D66B9F" w:rsidRPr="00416887" w:rsidRDefault="00D66B9F" w:rsidP="00D66B9F">
      <w:pPr>
        <w:jc w:val="both"/>
        <w:rPr>
          <w:sz w:val="28"/>
          <w:szCs w:val="28"/>
        </w:rPr>
      </w:pPr>
    </w:p>
    <w:p w:rsidR="00EF4400" w:rsidRPr="00416887" w:rsidRDefault="00EF4400" w:rsidP="00D66B9F">
      <w:pPr>
        <w:jc w:val="both"/>
        <w:rPr>
          <w:sz w:val="28"/>
          <w:szCs w:val="28"/>
        </w:rPr>
      </w:pPr>
    </w:p>
    <w:p w:rsidR="00EF4400" w:rsidRPr="00416887" w:rsidRDefault="00EF4400" w:rsidP="00D66B9F">
      <w:pPr>
        <w:jc w:val="both"/>
        <w:rPr>
          <w:sz w:val="28"/>
          <w:szCs w:val="28"/>
        </w:rPr>
      </w:pPr>
    </w:p>
    <w:p w:rsidR="00EF4400" w:rsidRPr="00416887" w:rsidRDefault="00EF4400" w:rsidP="00D66B9F">
      <w:pPr>
        <w:jc w:val="both"/>
        <w:rPr>
          <w:sz w:val="28"/>
          <w:szCs w:val="28"/>
        </w:rPr>
      </w:pPr>
    </w:p>
    <w:p w:rsidR="00766C18" w:rsidRPr="00416887" w:rsidRDefault="00766C18" w:rsidP="00D66B9F">
      <w:pPr>
        <w:jc w:val="both"/>
        <w:rPr>
          <w:sz w:val="28"/>
          <w:szCs w:val="28"/>
        </w:rPr>
      </w:pPr>
    </w:p>
    <w:p w:rsidR="00766C18" w:rsidRDefault="00766C18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Default="00416887" w:rsidP="00D66B9F">
      <w:pPr>
        <w:jc w:val="both"/>
        <w:rPr>
          <w:sz w:val="28"/>
          <w:szCs w:val="28"/>
        </w:rPr>
      </w:pPr>
    </w:p>
    <w:p w:rsidR="00416887" w:rsidRPr="00416887" w:rsidRDefault="00416887" w:rsidP="00D66B9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73"/>
        <w:gridCol w:w="2653"/>
        <w:gridCol w:w="4071"/>
      </w:tblGrid>
      <w:tr w:rsidR="00D66B9F" w:rsidRPr="00416887" w:rsidTr="00D66B9F">
        <w:tc>
          <w:tcPr>
            <w:tcW w:w="3585" w:type="dxa"/>
          </w:tcPr>
          <w:p w:rsidR="00D66B9F" w:rsidRPr="00416887" w:rsidRDefault="00D66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D66B9F" w:rsidRPr="00416887" w:rsidRDefault="00D66B9F">
            <w:pPr>
              <w:jc w:val="both"/>
              <w:rPr>
                <w:sz w:val="28"/>
                <w:szCs w:val="28"/>
              </w:rPr>
            </w:pPr>
          </w:p>
          <w:p w:rsidR="00766C18" w:rsidRPr="00416887" w:rsidRDefault="00766C18">
            <w:pPr>
              <w:jc w:val="both"/>
              <w:rPr>
                <w:sz w:val="28"/>
                <w:szCs w:val="28"/>
              </w:rPr>
            </w:pPr>
          </w:p>
          <w:p w:rsidR="00766C18" w:rsidRDefault="00766C18">
            <w:pPr>
              <w:jc w:val="both"/>
              <w:rPr>
                <w:sz w:val="28"/>
                <w:szCs w:val="28"/>
              </w:rPr>
            </w:pPr>
          </w:p>
          <w:p w:rsidR="00416887" w:rsidRDefault="00416887">
            <w:pPr>
              <w:jc w:val="both"/>
              <w:rPr>
                <w:sz w:val="28"/>
                <w:szCs w:val="28"/>
              </w:rPr>
            </w:pPr>
          </w:p>
          <w:p w:rsidR="00416887" w:rsidRPr="00416887" w:rsidRDefault="00416887">
            <w:pPr>
              <w:jc w:val="both"/>
              <w:rPr>
                <w:sz w:val="28"/>
                <w:szCs w:val="28"/>
              </w:rPr>
            </w:pPr>
          </w:p>
          <w:p w:rsidR="00766C18" w:rsidRPr="00416887" w:rsidRDefault="00766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  <w:hideMark/>
          </w:tcPr>
          <w:p w:rsidR="00D66B9F" w:rsidRPr="00416887" w:rsidRDefault="00D66B9F">
            <w:pPr>
              <w:rPr>
                <w:sz w:val="28"/>
                <w:szCs w:val="28"/>
              </w:rPr>
            </w:pPr>
            <w:r w:rsidRPr="00416887">
              <w:rPr>
                <w:sz w:val="28"/>
                <w:szCs w:val="28"/>
              </w:rPr>
              <w:t>Приложение №1</w:t>
            </w:r>
          </w:p>
          <w:p w:rsidR="00D66B9F" w:rsidRPr="00416887" w:rsidRDefault="00D66B9F">
            <w:pPr>
              <w:rPr>
                <w:sz w:val="28"/>
                <w:szCs w:val="28"/>
              </w:rPr>
            </w:pPr>
            <w:r w:rsidRPr="00416887">
              <w:rPr>
                <w:sz w:val="28"/>
                <w:szCs w:val="28"/>
              </w:rPr>
              <w:t>к Поста</w:t>
            </w:r>
            <w:r w:rsidR="00416887">
              <w:rPr>
                <w:sz w:val="28"/>
                <w:szCs w:val="28"/>
              </w:rPr>
              <w:t>новлению Администрации Зазер</w:t>
            </w:r>
            <w:r w:rsidRPr="00416887">
              <w:rPr>
                <w:sz w:val="28"/>
                <w:szCs w:val="28"/>
              </w:rPr>
              <w:t>ского сельс</w:t>
            </w:r>
            <w:r w:rsidR="00416887">
              <w:rPr>
                <w:sz w:val="28"/>
                <w:szCs w:val="28"/>
              </w:rPr>
              <w:t>кого поселения от 00.00.2022</w:t>
            </w:r>
            <w:r w:rsidR="00EF4400" w:rsidRPr="00416887">
              <w:rPr>
                <w:sz w:val="28"/>
                <w:szCs w:val="28"/>
              </w:rPr>
              <w:t xml:space="preserve"> № </w:t>
            </w:r>
            <w:r w:rsidR="00416887">
              <w:rPr>
                <w:sz w:val="28"/>
                <w:szCs w:val="28"/>
              </w:rPr>
              <w:t>00</w:t>
            </w:r>
          </w:p>
        </w:tc>
      </w:tr>
    </w:tbl>
    <w:p w:rsidR="00D66B9F" w:rsidRPr="00416887" w:rsidRDefault="00D66B9F" w:rsidP="00D66B9F">
      <w:pPr>
        <w:jc w:val="center"/>
        <w:rPr>
          <w:sz w:val="28"/>
          <w:szCs w:val="28"/>
        </w:rPr>
      </w:pPr>
    </w:p>
    <w:p w:rsidR="00D66B9F" w:rsidRPr="00416887" w:rsidRDefault="00D66B9F" w:rsidP="00D66B9F">
      <w:pPr>
        <w:jc w:val="center"/>
        <w:rPr>
          <w:sz w:val="28"/>
          <w:szCs w:val="28"/>
        </w:rPr>
      </w:pPr>
    </w:p>
    <w:p w:rsidR="00D66B9F" w:rsidRPr="00416887" w:rsidRDefault="00D66B9F" w:rsidP="00D66B9F">
      <w:pPr>
        <w:ind w:left="567" w:right="567"/>
        <w:jc w:val="center"/>
        <w:rPr>
          <w:sz w:val="28"/>
          <w:szCs w:val="28"/>
        </w:rPr>
      </w:pPr>
      <w:r w:rsidRPr="00416887">
        <w:rPr>
          <w:sz w:val="28"/>
          <w:szCs w:val="28"/>
        </w:rPr>
        <w:t>ПОРЯДОК</w:t>
      </w:r>
    </w:p>
    <w:p w:rsidR="00D66B9F" w:rsidRPr="00416887" w:rsidRDefault="00D66B9F" w:rsidP="00D66B9F">
      <w:pPr>
        <w:ind w:left="567" w:right="567"/>
        <w:jc w:val="center"/>
        <w:rPr>
          <w:sz w:val="28"/>
          <w:szCs w:val="28"/>
        </w:rPr>
      </w:pPr>
      <w:r w:rsidRPr="00416887">
        <w:rPr>
          <w:sz w:val="28"/>
          <w:szCs w:val="28"/>
        </w:rPr>
        <w:t>создания и использования поселкового</w:t>
      </w:r>
    </w:p>
    <w:p w:rsidR="00D66B9F" w:rsidRPr="00416887" w:rsidRDefault="00D66B9F" w:rsidP="00D66B9F">
      <w:pPr>
        <w:ind w:left="567" w:right="567"/>
        <w:jc w:val="center"/>
        <w:rPr>
          <w:sz w:val="28"/>
          <w:szCs w:val="28"/>
        </w:rPr>
      </w:pPr>
      <w:r w:rsidRPr="00416887">
        <w:rPr>
          <w:sz w:val="28"/>
          <w:szCs w:val="28"/>
        </w:rPr>
        <w:t xml:space="preserve">резерва материальных ресурсов для ликвидации </w:t>
      </w:r>
    </w:p>
    <w:p w:rsidR="00D66B9F" w:rsidRPr="00416887" w:rsidRDefault="00D66B9F" w:rsidP="00D66B9F">
      <w:pPr>
        <w:ind w:left="567" w:right="567"/>
        <w:jc w:val="center"/>
        <w:rPr>
          <w:sz w:val="28"/>
          <w:szCs w:val="28"/>
        </w:rPr>
      </w:pPr>
      <w:r w:rsidRPr="00416887">
        <w:rPr>
          <w:sz w:val="28"/>
          <w:szCs w:val="28"/>
        </w:rPr>
        <w:t xml:space="preserve">чрезвычайных ситуаций </w:t>
      </w:r>
    </w:p>
    <w:p w:rsidR="00D66B9F" w:rsidRPr="00416887" w:rsidRDefault="00D66B9F" w:rsidP="00D66B9F">
      <w:pPr>
        <w:rPr>
          <w:sz w:val="28"/>
          <w:szCs w:val="28"/>
        </w:rPr>
      </w:pPr>
    </w:p>
    <w:p w:rsidR="00D66B9F" w:rsidRPr="00416887" w:rsidRDefault="00D66B9F" w:rsidP="00D66B9F">
      <w:pPr>
        <w:rPr>
          <w:sz w:val="28"/>
          <w:szCs w:val="28"/>
        </w:rPr>
      </w:pPr>
    </w:p>
    <w:p w:rsidR="00D66B9F" w:rsidRPr="00416887" w:rsidRDefault="00D66B9F" w:rsidP="00D66B9F">
      <w:pPr>
        <w:ind w:firstLine="567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7D2E5F" w:rsidRPr="007D2E5F">
        <w:rPr>
          <w:sz w:val="28"/>
          <w:szCs w:val="28"/>
        </w:rPr>
        <w:t xml:space="preserve"> </w:t>
      </w:r>
      <w:r w:rsidR="007D2E5F">
        <w:rPr>
          <w:sz w:val="28"/>
          <w:szCs w:val="28"/>
        </w:rPr>
        <w:t xml:space="preserve">Федеральным Законом  от 30.12.2021 № 459 " О внесении изменений в ФЗ " </w:t>
      </w:r>
      <w:r w:rsidR="007D2E5F" w:rsidRPr="003306CB">
        <w:rPr>
          <w:sz w:val="28"/>
          <w:szCs w:val="28"/>
        </w:rPr>
        <w:t>"О защите населения и территорий от чрезвычайных ситуаций природного и техногенного характера</w:t>
      </w:r>
      <w:r w:rsidR="007D2E5F">
        <w:rPr>
          <w:sz w:val="28"/>
          <w:szCs w:val="28"/>
        </w:rPr>
        <w:t>",</w:t>
      </w:r>
      <w:r w:rsidRPr="00416887">
        <w:rPr>
          <w:sz w:val="28"/>
          <w:szCs w:val="28"/>
        </w:rPr>
        <w:t xml:space="preserve">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 постановлением Правительства Ростовской области от 02.07.2012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</w:t>
      </w:r>
      <w:r w:rsidR="00297158" w:rsidRPr="00416887">
        <w:rPr>
          <w:sz w:val="28"/>
          <w:szCs w:val="28"/>
        </w:rPr>
        <w:t>ого и регионального характера.</w:t>
      </w:r>
    </w:p>
    <w:p w:rsidR="00D66B9F" w:rsidRPr="00416887" w:rsidRDefault="00D66B9F" w:rsidP="00D66B9F">
      <w:pPr>
        <w:ind w:firstLine="567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Резерв может использоваться на иные цели, не связанные с ликвидацией чрезвычайных ситуаций, только на основании нормативного правов</w:t>
      </w:r>
      <w:r w:rsidR="00416887">
        <w:rPr>
          <w:sz w:val="28"/>
          <w:szCs w:val="28"/>
        </w:rPr>
        <w:t>ого акта Администрации Зазер</w:t>
      </w:r>
      <w:r w:rsidRPr="00416887">
        <w:rPr>
          <w:sz w:val="28"/>
          <w:szCs w:val="28"/>
        </w:rPr>
        <w:t>ского сельского поселения.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lastRenderedPageBreak/>
        <w:t>3. Резерв включает продовольствие, вещевое имущество, предметы первой необходимости, другие материальные ресурсы в соответствии с номенклатурой и объемами поселенческого резерва материальных ресурсов для ликвидации чрезвычайных ситуаций. 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наличии, в соответствии с действующим законодательством.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4. Создание, хранение и восполнение резерва осуществляются за счет средст</w:t>
      </w:r>
      <w:r w:rsidR="00EF4400" w:rsidRPr="00416887">
        <w:rPr>
          <w:sz w:val="28"/>
          <w:szCs w:val="28"/>
        </w:rPr>
        <w:t>в бюджета Админис</w:t>
      </w:r>
      <w:r w:rsidR="005A32CC">
        <w:rPr>
          <w:sz w:val="28"/>
          <w:szCs w:val="28"/>
        </w:rPr>
        <w:t>трации Зазер</w:t>
      </w:r>
      <w:r w:rsidRPr="00416887">
        <w:rPr>
          <w:sz w:val="28"/>
          <w:szCs w:val="28"/>
        </w:rPr>
        <w:t>ского сельского поселения, а также за счет внебюджетных источников.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5. Объем финансовых средств, необходимых для приобретения недостающих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6. Бюджетная заявка для включения материальных ресурсов в резерв на планируемый год представляется специалистом по делам</w:t>
      </w:r>
      <w:r w:rsidR="005A32CC">
        <w:rPr>
          <w:sz w:val="28"/>
          <w:szCs w:val="28"/>
        </w:rPr>
        <w:t xml:space="preserve"> ГО и ЧС Администрации Зазер</w:t>
      </w:r>
      <w:r w:rsidRPr="00416887">
        <w:rPr>
          <w:sz w:val="28"/>
          <w:szCs w:val="28"/>
        </w:rPr>
        <w:t xml:space="preserve">ского сельского поселения </w:t>
      </w:r>
      <w:r w:rsidR="00297158" w:rsidRPr="00416887">
        <w:rPr>
          <w:sz w:val="28"/>
          <w:szCs w:val="28"/>
        </w:rPr>
        <w:t xml:space="preserve"> </w:t>
      </w:r>
      <w:r w:rsidRPr="00416887">
        <w:rPr>
          <w:sz w:val="28"/>
          <w:szCs w:val="28"/>
        </w:rPr>
        <w:t xml:space="preserve"> в финансов</w:t>
      </w:r>
      <w:r w:rsidR="005A32CC">
        <w:rPr>
          <w:sz w:val="28"/>
          <w:szCs w:val="28"/>
        </w:rPr>
        <w:t>ый отдел Администрации Зазер</w:t>
      </w:r>
      <w:r w:rsidRPr="00416887">
        <w:rPr>
          <w:sz w:val="28"/>
          <w:szCs w:val="28"/>
        </w:rPr>
        <w:t>ского сельского поселения</w:t>
      </w:r>
      <w:r w:rsidR="00766C18" w:rsidRPr="00416887">
        <w:rPr>
          <w:sz w:val="28"/>
          <w:szCs w:val="28"/>
        </w:rPr>
        <w:t>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7. Функции по созданию, размещению, хранению и восполнению резе</w:t>
      </w:r>
      <w:r w:rsidR="00297158" w:rsidRPr="00416887">
        <w:rPr>
          <w:sz w:val="28"/>
          <w:szCs w:val="28"/>
        </w:rPr>
        <w:t>рва возлагаются на специалиста А</w:t>
      </w:r>
      <w:r w:rsidRPr="00416887">
        <w:rPr>
          <w:sz w:val="28"/>
          <w:szCs w:val="28"/>
        </w:rPr>
        <w:t>дминистрации по вопросам ГО и ЧС.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8. Заказчиком материальных ресурсов резерва является отдел ГО и ЧС на основании предложений на поставку продовольствия, товаров первой необходимости и других материальных ресурсов в соответствии с номенклатурой поселенческого резерва.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9. Общее руководство созданием, хранением, использованием резе</w:t>
      </w:r>
      <w:r w:rsidR="00EF4400" w:rsidRPr="00416887">
        <w:rPr>
          <w:sz w:val="28"/>
          <w:szCs w:val="28"/>
        </w:rPr>
        <w:t>рва осуществляет Глава</w:t>
      </w:r>
      <w:r w:rsidR="00297158" w:rsidRPr="00416887">
        <w:rPr>
          <w:sz w:val="28"/>
          <w:szCs w:val="28"/>
        </w:rPr>
        <w:t xml:space="preserve"> Администрации</w:t>
      </w:r>
      <w:r w:rsidR="005A32CC">
        <w:rPr>
          <w:sz w:val="28"/>
          <w:szCs w:val="28"/>
        </w:rPr>
        <w:t xml:space="preserve"> Зазер</w:t>
      </w:r>
      <w:r w:rsidRPr="00416887">
        <w:rPr>
          <w:sz w:val="28"/>
          <w:szCs w:val="28"/>
        </w:rPr>
        <w:t>ского сельского поселения.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10. Методическое обеспечение создания резервов в сельских поселениях осуществляет отдел ГОЧС в порядке, установленном действующим законодательством.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11. Материальные ресурсы, входящие в состав резерва, кроме материальных ресурсов, указанных в абзаце втором пункта 3 настоящего Порядка, независимо от места их размещения являются муниципальной собственностью.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 xml:space="preserve"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 Возмещение </w:t>
      </w:r>
      <w:r w:rsidRPr="00416887">
        <w:rPr>
          <w:sz w:val="28"/>
          <w:szCs w:val="28"/>
        </w:rPr>
        <w:lastRenderedPageBreak/>
        <w:t>затрат организациям, осуществляющим на договорной основе ответственное хранение резерва, производится за счет средств</w:t>
      </w:r>
      <w:r w:rsidR="005A32CC">
        <w:rPr>
          <w:sz w:val="28"/>
          <w:szCs w:val="28"/>
        </w:rPr>
        <w:t xml:space="preserve"> бюджета Администрации Зазер</w:t>
      </w:r>
      <w:r w:rsidRPr="00416887">
        <w:rPr>
          <w:sz w:val="28"/>
          <w:szCs w:val="28"/>
        </w:rPr>
        <w:t>ского сельского поселения.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13. Выпуск материальных ресурсов из резерва осуществл</w:t>
      </w:r>
      <w:r w:rsidR="00EF4400" w:rsidRPr="00416887">
        <w:rPr>
          <w:sz w:val="28"/>
          <w:szCs w:val="28"/>
        </w:rPr>
        <w:t>яется по решению Главы</w:t>
      </w:r>
      <w:r w:rsidR="00297158" w:rsidRPr="00416887">
        <w:rPr>
          <w:sz w:val="28"/>
          <w:szCs w:val="28"/>
        </w:rPr>
        <w:t xml:space="preserve"> Администрации</w:t>
      </w:r>
      <w:r w:rsidR="005A32CC">
        <w:rPr>
          <w:sz w:val="28"/>
          <w:szCs w:val="28"/>
        </w:rPr>
        <w:t xml:space="preserve"> Зазер</w:t>
      </w:r>
      <w:r w:rsidRPr="00416887">
        <w:rPr>
          <w:sz w:val="28"/>
          <w:szCs w:val="28"/>
        </w:rPr>
        <w:t>ского сельского поселения или лица, его замещающего. Проекты решений готовятся на основании обращений специалиста по делам ГО и ЧС.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14. Использование резерва осуществляется на безвозмездной или возмездной основе. В случае возни</w:t>
      </w:r>
      <w:r w:rsidR="005A32CC">
        <w:rPr>
          <w:sz w:val="28"/>
          <w:szCs w:val="28"/>
        </w:rPr>
        <w:t>кновения на территории Зазер</w:t>
      </w:r>
      <w:r w:rsidRPr="00416887">
        <w:rPr>
          <w:sz w:val="28"/>
          <w:szCs w:val="28"/>
        </w:rPr>
        <w:t>ского сельского поселения чрезвычайной ситуации техногенного характера расходы на использование материальных ресурсов резерва возмещаются в соответствии с действующим законодательством.</w:t>
      </w:r>
    </w:p>
    <w:p w:rsidR="00D66B9F" w:rsidRPr="00416887" w:rsidRDefault="00D66B9F" w:rsidP="00D66B9F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в соответствии с заключенными договорами.</w:t>
      </w:r>
    </w:p>
    <w:p w:rsidR="00D66B9F" w:rsidRPr="00416887" w:rsidRDefault="00D66B9F" w:rsidP="00B06FA1">
      <w:pPr>
        <w:ind w:firstLine="720"/>
        <w:jc w:val="both"/>
        <w:rPr>
          <w:sz w:val="28"/>
          <w:szCs w:val="28"/>
        </w:rPr>
      </w:pPr>
      <w:r w:rsidRPr="00416887">
        <w:rPr>
          <w:sz w:val="28"/>
          <w:szCs w:val="28"/>
        </w:rPr>
        <w:t>16. Восполнение материальных ресурсов резерва, использованных при ликвидации чрезвычайных ситуаций, осуществляется за счет средств, ука</w:t>
      </w:r>
      <w:r w:rsidR="00EF4400" w:rsidRPr="00416887">
        <w:rPr>
          <w:sz w:val="28"/>
          <w:szCs w:val="28"/>
        </w:rPr>
        <w:t>занных в решении Главы</w:t>
      </w:r>
      <w:r w:rsidR="00297158" w:rsidRPr="00416887">
        <w:rPr>
          <w:sz w:val="28"/>
          <w:szCs w:val="28"/>
        </w:rPr>
        <w:t xml:space="preserve"> Администрации</w:t>
      </w:r>
      <w:r w:rsidR="005A32CC">
        <w:rPr>
          <w:sz w:val="28"/>
          <w:szCs w:val="28"/>
        </w:rPr>
        <w:t xml:space="preserve"> Зазер</w:t>
      </w:r>
      <w:r w:rsidRPr="00416887">
        <w:rPr>
          <w:sz w:val="28"/>
          <w:szCs w:val="28"/>
        </w:rPr>
        <w:t>ского сельского поселения или лица, его замещающего, о выделении материальных ресурсов из резерва.</w:t>
      </w:r>
    </w:p>
    <w:tbl>
      <w:tblPr>
        <w:tblW w:w="0" w:type="auto"/>
        <w:tblLook w:val="04A0"/>
      </w:tblPr>
      <w:tblGrid>
        <w:gridCol w:w="3115"/>
        <w:gridCol w:w="3389"/>
        <w:gridCol w:w="3493"/>
      </w:tblGrid>
      <w:tr w:rsidR="00B06FA1" w:rsidRPr="00416887" w:rsidTr="00BF1148">
        <w:tc>
          <w:tcPr>
            <w:tcW w:w="4596" w:type="dxa"/>
          </w:tcPr>
          <w:p w:rsidR="00B06FA1" w:rsidRPr="00416887" w:rsidRDefault="005C734F" w:rsidP="00BF1148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0" w:type="dxa"/>
          </w:tcPr>
          <w:p w:rsidR="00B06FA1" w:rsidRPr="00416887" w:rsidRDefault="00B06FA1" w:rsidP="00BF1148">
            <w:pPr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4182" w:type="dxa"/>
            <w:hideMark/>
          </w:tcPr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EF4400" w:rsidRPr="00416887" w:rsidRDefault="00EF4400" w:rsidP="00BF1148">
            <w:pPr>
              <w:rPr>
                <w:sz w:val="28"/>
                <w:szCs w:val="28"/>
              </w:rPr>
            </w:pPr>
          </w:p>
          <w:p w:rsidR="00297158" w:rsidRPr="00416887" w:rsidRDefault="00297158" w:rsidP="00BF1148">
            <w:pPr>
              <w:rPr>
                <w:sz w:val="28"/>
                <w:szCs w:val="28"/>
              </w:rPr>
            </w:pPr>
          </w:p>
          <w:p w:rsidR="005A32CC" w:rsidRDefault="005A32CC" w:rsidP="00BF1148">
            <w:pPr>
              <w:rPr>
                <w:sz w:val="28"/>
                <w:szCs w:val="28"/>
              </w:rPr>
            </w:pPr>
          </w:p>
          <w:p w:rsidR="005A32CC" w:rsidRDefault="005A32CC" w:rsidP="00BF1148">
            <w:pPr>
              <w:rPr>
                <w:sz w:val="28"/>
                <w:szCs w:val="28"/>
              </w:rPr>
            </w:pPr>
          </w:p>
          <w:p w:rsidR="005A32CC" w:rsidRDefault="005A32CC" w:rsidP="00BF1148">
            <w:pPr>
              <w:rPr>
                <w:sz w:val="28"/>
                <w:szCs w:val="28"/>
              </w:rPr>
            </w:pPr>
          </w:p>
          <w:p w:rsidR="005A32CC" w:rsidRDefault="005A32CC" w:rsidP="00BF1148">
            <w:pPr>
              <w:rPr>
                <w:sz w:val="28"/>
                <w:szCs w:val="28"/>
              </w:rPr>
            </w:pPr>
          </w:p>
          <w:p w:rsidR="005A32CC" w:rsidRDefault="005A32CC" w:rsidP="00BF1148">
            <w:pPr>
              <w:rPr>
                <w:sz w:val="28"/>
                <w:szCs w:val="28"/>
              </w:rPr>
            </w:pPr>
          </w:p>
          <w:p w:rsidR="005A32CC" w:rsidRDefault="005A32CC" w:rsidP="00BF1148">
            <w:pPr>
              <w:rPr>
                <w:sz w:val="28"/>
                <w:szCs w:val="28"/>
              </w:rPr>
            </w:pPr>
          </w:p>
          <w:p w:rsidR="005A32CC" w:rsidRDefault="005C734F" w:rsidP="00BF1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B06FA1" w:rsidRPr="00416887" w:rsidRDefault="00B06FA1" w:rsidP="00BF1148">
            <w:pPr>
              <w:rPr>
                <w:sz w:val="28"/>
                <w:szCs w:val="28"/>
              </w:rPr>
            </w:pPr>
            <w:r w:rsidRPr="00416887">
              <w:rPr>
                <w:sz w:val="28"/>
                <w:szCs w:val="28"/>
              </w:rPr>
              <w:t>Приложение №2</w:t>
            </w:r>
          </w:p>
          <w:p w:rsidR="005A32CC" w:rsidRDefault="00B06FA1" w:rsidP="00BF1148">
            <w:pPr>
              <w:spacing w:line="220" w:lineRule="auto"/>
              <w:rPr>
                <w:sz w:val="28"/>
                <w:szCs w:val="28"/>
              </w:rPr>
            </w:pPr>
            <w:r w:rsidRPr="00416887">
              <w:rPr>
                <w:sz w:val="28"/>
                <w:szCs w:val="28"/>
              </w:rPr>
              <w:t>к Поста</w:t>
            </w:r>
            <w:r w:rsidR="005A32CC">
              <w:rPr>
                <w:sz w:val="28"/>
                <w:szCs w:val="28"/>
              </w:rPr>
              <w:t>новлению Администрации Зазер</w:t>
            </w:r>
            <w:r w:rsidRPr="00416887">
              <w:rPr>
                <w:sz w:val="28"/>
                <w:szCs w:val="28"/>
              </w:rPr>
              <w:t>ского сельс</w:t>
            </w:r>
            <w:r w:rsidR="005A32CC">
              <w:rPr>
                <w:sz w:val="28"/>
                <w:szCs w:val="28"/>
              </w:rPr>
              <w:t>кого поселения от 00.00.2022</w:t>
            </w:r>
          </w:p>
          <w:p w:rsidR="00B06FA1" w:rsidRPr="00416887" w:rsidRDefault="005A32CC" w:rsidP="00BF1148">
            <w:pPr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</w:t>
            </w:r>
          </w:p>
        </w:tc>
      </w:tr>
    </w:tbl>
    <w:p w:rsidR="00B06FA1" w:rsidRPr="00416887" w:rsidRDefault="00B06FA1" w:rsidP="00B06FA1">
      <w:pPr>
        <w:spacing w:line="220" w:lineRule="auto"/>
        <w:jc w:val="center"/>
        <w:rPr>
          <w:sz w:val="28"/>
          <w:szCs w:val="28"/>
        </w:rPr>
      </w:pPr>
    </w:p>
    <w:p w:rsidR="00B06FA1" w:rsidRPr="00416887" w:rsidRDefault="00B06FA1" w:rsidP="00B06FA1">
      <w:pPr>
        <w:spacing w:line="220" w:lineRule="auto"/>
        <w:jc w:val="center"/>
        <w:rPr>
          <w:sz w:val="28"/>
          <w:szCs w:val="28"/>
        </w:rPr>
      </w:pPr>
    </w:p>
    <w:p w:rsidR="00B06FA1" w:rsidRPr="00416887" w:rsidRDefault="00B06FA1" w:rsidP="00B06FA1">
      <w:pPr>
        <w:spacing w:line="220" w:lineRule="auto"/>
        <w:jc w:val="center"/>
        <w:rPr>
          <w:sz w:val="28"/>
          <w:szCs w:val="28"/>
        </w:rPr>
      </w:pPr>
      <w:r w:rsidRPr="00416887">
        <w:rPr>
          <w:sz w:val="28"/>
          <w:szCs w:val="28"/>
        </w:rPr>
        <w:t>НОМЕНКЛАТУРА И ОБЪЕМЫ</w:t>
      </w:r>
    </w:p>
    <w:p w:rsidR="00B06FA1" w:rsidRPr="00416887" w:rsidRDefault="00B06FA1" w:rsidP="00B06FA1">
      <w:pPr>
        <w:spacing w:line="220" w:lineRule="auto"/>
        <w:jc w:val="center"/>
        <w:rPr>
          <w:sz w:val="28"/>
          <w:szCs w:val="28"/>
        </w:rPr>
      </w:pPr>
      <w:r w:rsidRPr="00416887">
        <w:rPr>
          <w:sz w:val="28"/>
          <w:szCs w:val="28"/>
        </w:rPr>
        <w:t xml:space="preserve">поселенческого резерва материальных ресурсов </w:t>
      </w:r>
    </w:p>
    <w:p w:rsidR="00B06FA1" w:rsidRPr="00416887" w:rsidRDefault="00B06FA1" w:rsidP="00B06FA1">
      <w:pPr>
        <w:spacing w:line="220" w:lineRule="auto"/>
        <w:jc w:val="center"/>
        <w:rPr>
          <w:sz w:val="28"/>
          <w:szCs w:val="28"/>
        </w:rPr>
      </w:pPr>
      <w:r w:rsidRPr="00416887">
        <w:rPr>
          <w:sz w:val="28"/>
          <w:szCs w:val="28"/>
        </w:rPr>
        <w:t xml:space="preserve">для ликвидации чрезвычайных </w:t>
      </w:r>
      <w:r w:rsidR="005A32CC">
        <w:rPr>
          <w:sz w:val="28"/>
          <w:szCs w:val="28"/>
        </w:rPr>
        <w:t>ситуаций на территории Зазер</w:t>
      </w:r>
      <w:r w:rsidRPr="00416887">
        <w:rPr>
          <w:sz w:val="28"/>
          <w:szCs w:val="28"/>
        </w:rPr>
        <w:t>ского сельского поселения</w:t>
      </w:r>
    </w:p>
    <w:p w:rsidR="009A0DB2" w:rsidRPr="00416887" w:rsidRDefault="009A0DB2" w:rsidP="00D66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9255" w:type="dxa"/>
        <w:tblInd w:w="47" w:type="dxa"/>
        <w:tblLook w:val="04A0"/>
      </w:tblPr>
      <w:tblGrid>
        <w:gridCol w:w="843"/>
        <w:gridCol w:w="4160"/>
        <w:gridCol w:w="1151"/>
        <w:gridCol w:w="1672"/>
        <w:gridCol w:w="1429"/>
      </w:tblGrid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</w:rPr>
              <w:t xml:space="preserve">Норма </w:t>
            </w:r>
            <w:proofErr w:type="spellStart"/>
            <w:r>
              <w:rPr>
                <w:sz w:val="28"/>
                <w:szCs w:val="28"/>
              </w:rPr>
              <w:t>потребле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на 1 человека в сутки (кг)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</w:rPr>
              <w:t xml:space="preserve">Резерв сельского </w:t>
            </w:r>
            <w:proofErr w:type="spellStart"/>
            <w:r>
              <w:rPr>
                <w:sz w:val="28"/>
                <w:szCs w:val="28"/>
              </w:rPr>
              <w:t>поселе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0DB2" w:rsidTr="00BC140C"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Продовольствие из расчета на 50 человек на 3 суток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0,555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83,25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0,094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A0DB2" w:rsidTr="00BC140C"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Детское питание</w:t>
            </w:r>
          </w:p>
        </w:tc>
      </w:tr>
      <w:tr w:rsidR="009A0DB2" w:rsidTr="00BC140C"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Сухие молочные смеси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фруктовые и овощные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A0DB2" w:rsidTr="00BC140C"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Товары первой необходимости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одноразовой посуды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 (пластмассовая)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A0DB2" w:rsidTr="00BC140C">
        <w:trPr>
          <w:trHeight w:val="393"/>
        </w:trPr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  металлический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0DB2" w:rsidTr="00BC140C"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Вещевое имущество</w:t>
            </w:r>
          </w:p>
        </w:tc>
      </w:tr>
      <w:tr w:rsidR="009A0DB2" w:rsidTr="00BC140C"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5. </w:t>
            </w:r>
            <w:proofErr w:type="spellStart"/>
            <w:r>
              <w:rPr>
                <w:b/>
                <w:sz w:val="28"/>
                <w:szCs w:val="28"/>
              </w:rPr>
              <w:t>Горючесмазочные</w:t>
            </w:r>
            <w:proofErr w:type="spellEnd"/>
            <w:r>
              <w:rPr>
                <w:b/>
                <w:sz w:val="28"/>
                <w:szCs w:val="28"/>
              </w:rPr>
              <w:t xml:space="preserve"> материалы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Автобензин А-76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Дизтопливо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моторное для карбюраторных двигателей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моторное для дизельных двигателей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  <w:p w:rsidR="009A0DB2" w:rsidRDefault="009A0DB2" w:rsidP="00BC140C">
            <w:pPr>
              <w:rPr>
                <w:sz w:val="28"/>
                <w:szCs w:val="28"/>
              </w:rPr>
            </w:pPr>
          </w:p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A0DB2" w:rsidTr="00BC140C">
        <w:trPr>
          <w:trHeight w:val="415"/>
        </w:trPr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Оператор мобильной связи "</w:t>
            </w:r>
            <w:proofErr w:type="spellStart"/>
            <w:r>
              <w:rPr>
                <w:b/>
                <w:sz w:val="28"/>
                <w:szCs w:val="28"/>
              </w:rPr>
              <w:t>Билайн</w:t>
            </w:r>
            <w:proofErr w:type="spellEnd"/>
            <w:r>
              <w:rPr>
                <w:b/>
                <w:sz w:val="28"/>
                <w:szCs w:val="28"/>
              </w:rPr>
              <w:t>"; "Теле2"</w:t>
            </w:r>
          </w:p>
        </w:tc>
      </w:tr>
      <w:tr w:rsidR="009A0DB2" w:rsidTr="00BC140C"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Средства связи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телефонный аппарат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rPr>
          <w:trHeight w:val="659"/>
        </w:trPr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Электромегафон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rPr>
          <w:trHeight w:val="555"/>
        </w:trPr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</w:p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</w:p>
          <w:p w:rsidR="009A0DB2" w:rsidRDefault="009A0DB2" w:rsidP="00BC1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Медицинское имущество и медикаменты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Анальгин, табл. 0,5 №10 2 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кислота, табл. 0,5 №10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Гипотермический</w:t>
            </w:r>
            <w:proofErr w:type="spellEnd"/>
            <w:r>
              <w:rPr>
                <w:sz w:val="28"/>
                <w:szCs w:val="28"/>
              </w:rPr>
              <w:t xml:space="preserve"> (охлаждающий) пакет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Дротаверина</w:t>
            </w:r>
            <w:proofErr w:type="spellEnd"/>
            <w:r>
              <w:rPr>
                <w:sz w:val="28"/>
                <w:szCs w:val="28"/>
              </w:rPr>
              <w:t xml:space="preserve"> гидрохлорид (но-шпа), табл. 0,04 №10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кровоостанавливающий 1 шт.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Бинт стерильный 5 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 см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Бинт нестерильный 5 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 см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Бинт нестерильный 5 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 см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Салфетка </w:t>
            </w:r>
            <w:proofErr w:type="spellStart"/>
            <w:r>
              <w:rPr>
                <w:sz w:val="28"/>
                <w:szCs w:val="28"/>
              </w:rPr>
              <w:t>атравматическая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антимикробная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 см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Салфетки стерильные для остановки капиллярного и венозного кровотечения с </w:t>
            </w:r>
            <w:proofErr w:type="spellStart"/>
            <w:r>
              <w:rPr>
                <w:sz w:val="28"/>
                <w:szCs w:val="28"/>
              </w:rPr>
              <w:t>фурагином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 см №3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Бриллиантового зеленого раствор 1%, 10 мл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Лейкопластырь 1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250 см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8.14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Бинт эластичный трубчатый медицинский нестерильный №1, 3, 6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 каждый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Вата, 50 г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Сульфацила</w:t>
            </w:r>
            <w:proofErr w:type="spellEnd"/>
            <w:r>
              <w:rPr>
                <w:sz w:val="28"/>
                <w:szCs w:val="28"/>
              </w:rPr>
              <w:t xml:space="preserve"> натрия раствор 20%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Перекиси водорода раствор 3%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Линимент синтомицина 5% или 10%, 25 мл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</w:t>
            </w:r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8.19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Нитроглицерин 1% раствор в масле, </w:t>
            </w:r>
            <w:proofErr w:type="spellStart"/>
            <w:r>
              <w:rPr>
                <w:sz w:val="28"/>
                <w:szCs w:val="28"/>
              </w:rPr>
              <w:t>капс</w:t>
            </w:r>
            <w:proofErr w:type="spellEnd"/>
            <w:r>
              <w:rPr>
                <w:sz w:val="28"/>
                <w:szCs w:val="28"/>
              </w:rPr>
              <w:t>. №20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Валидол, табл. 0,06 №6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  <w:p w:rsidR="009A0DB2" w:rsidRDefault="009A0DB2" w:rsidP="00BC140C">
            <w:pPr>
              <w:rPr>
                <w:sz w:val="28"/>
                <w:szCs w:val="28"/>
              </w:rPr>
            </w:pPr>
          </w:p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для проведения искусственного дыхания “Рот-Устройство-Рот” 1 шт.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Аммиака раствор 10%, 10 мл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8.23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 активированный, табл. 0,25 №10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rPr>
          <w:trHeight w:val="787"/>
        </w:trPr>
        <w:tc>
          <w:tcPr>
            <w:tcW w:w="846" w:type="dxa"/>
            <w:shd w:val="clear" w:color="auto" w:fill="auto"/>
          </w:tcPr>
          <w:p w:rsidR="009A0DB2" w:rsidRDefault="009A0DB2" w:rsidP="00BC140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8.24</w:t>
            </w:r>
          </w:p>
        </w:tc>
        <w:tc>
          <w:tcPr>
            <w:tcW w:w="4186" w:type="dxa"/>
            <w:shd w:val="clear" w:color="auto" w:fill="auto"/>
          </w:tcPr>
          <w:p w:rsidR="009A0DB2" w:rsidRDefault="009A0DB2" w:rsidP="00BC140C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Корвалол</w:t>
            </w:r>
            <w:proofErr w:type="spellEnd"/>
            <w:r>
              <w:rPr>
                <w:color w:val="333333"/>
                <w:sz w:val="28"/>
                <w:szCs w:val="28"/>
              </w:rPr>
              <w:t>, 15 мл</w:t>
            </w:r>
          </w:p>
        </w:tc>
        <w:tc>
          <w:tcPr>
            <w:tcW w:w="1114" w:type="dxa"/>
            <w:shd w:val="clear" w:color="auto" w:fill="auto"/>
          </w:tcPr>
          <w:p w:rsidR="009A0DB2" w:rsidRDefault="009A0DB2" w:rsidP="00BC140C">
            <w:pPr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9A0DB2" w:rsidRDefault="009A0DB2" w:rsidP="00BC140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1</w:t>
            </w:r>
          </w:p>
        </w:tc>
      </w:tr>
      <w:tr w:rsidR="009A0DB2" w:rsidTr="00BC140C">
        <w:trPr>
          <w:trHeight w:val="855"/>
        </w:trPr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spacing w:line="192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9.Средства и оборудование противопожарной</w:t>
            </w:r>
          </w:p>
          <w:p w:rsidR="009A0DB2" w:rsidRDefault="009A0DB2" w:rsidP="00BC140C">
            <w:pPr>
              <w:spacing w:line="192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защиты и пожаротушения</w:t>
            </w:r>
          </w:p>
        </w:tc>
      </w:tr>
      <w:tr w:rsidR="009A0DB2" w:rsidTr="00BC140C">
        <w:trPr>
          <w:trHeight w:val="734"/>
        </w:trPr>
        <w:tc>
          <w:tcPr>
            <w:tcW w:w="84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  <w:r>
              <w:rPr>
                <w:sz w:val="28"/>
                <w:szCs w:val="28"/>
              </w:rPr>
              <w:t xml:space="preserve"> пожарные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0DB2" w:rsidTr="00BC140C">
        <w:trPr>
          <w:trHeight w:val="672"/>
        </w:trPr>
        <w:tc>
          <w:tcPr>
            <w:tcW w:w="84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ОП-4(3)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0DB2" w:rsidTr="00BC140C">
        <w:trPr>
          <w:trHeight w:val="672"/>
        </w:trPr>
        <w:tc>
          <w:tcPr>
            <w:tcW w:w="84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лесной огнетушитель РП-18 (Ермак)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rPr>
          <w:trHeight w:val="672"/>
        </w:trPr>
        <w:tc>
          <w:tcPr>
            <w:tcW w:w="84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специальные защитные резиновые (для пожарных)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DB2" w:rsidTr="00BC140C">
        <w:trPr>
          <w:trHeight w:val="558"/>
        </w:trPr>
        <w:tc>
          <w:tcPr>
            <w:tcW w:w="9255" w:type="dxa"/>
            <w:gridSpan w:val="5"/>
            <w:shd w:val="clear" w:color="auto" w:fill="auto"/>
          </w:tcPr>
          <w:p w:rsidR="009A0DB2" w:rsidRDefault="009A0DB2" w:rsidP="00BC1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10.Аварийно-спасательные инструменты</w:t>
            </w:r>
          </w:p>
        </w:tc>
      </w:tr>
      <w:tr w:rsidR="009A0DB2" w:rsidTr="00BC140C">
        <w:trPr>
          <w:cantSplit/>
        </w:trPr>
        <w:tc>
          <w:tcPr>
            <w:tcW w:w="8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300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Топоры плотницкие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43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rPr>
          <w:cantSplit/>
        </w:trPr>
        <w:tc>
          <w:tcPr>
            <w:tcW w:w="8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300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43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DB2" w:rsidTr="00BC140C">
        <w:trPr>
          <w:cantSplit/>
        </w:trPr>
        <w:tc>
          <w:tcPr>
            <w:tcW w:w="8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5300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Ломы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43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0DB2" w:rsidRDefault="009A0DB2" w:rsidP="00BC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A0DB2" w:rsidRDefault="009A0DB2" w:rsidP="009A0DB2"/>
    <w:p w:rsidR="00D66B9F" w:rsidRPr="00416887" w:rsidRDefault="00D66B9F" w:rsidP="00D66B9F">
      <w:pPr>
        <w:rPr>
          <w:sz w:val="28"/>
          <w:szCs w:val="28"/>
        </w:rPr>
        <w:sectPr w:rsidR="00D66B9F" w:rsidRPr="00416887" w:rsidSect="00416887">
          <w:pgSz w:w="12240" w:h="15840"/>
          <w:pgMar w:top="1134" w:right="1041" w:bottom="1134" w:left="1418" w:header="720" w:footer="720" w:gutter="0"/>
          <w:cols w:space="720"/>
        </w:sectPr>
      </w:pPr>
    </w:p>
    <w:p w:rsidR="00F877AA" w:rsidRPr="00416887" w:rsidRDefault="00F877AA">
      <w:pPr>
        <w:rPr>
          <w:sz w:val="28"/>
          <w:szCs w:val="28"/>
        </w:rPr>
      </w:pPr>
    </w:p>
    <w:sectPr w:rsidR="00F877AA" w:rsidRPr="00416887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686E"/>
    <w:multiLevelType w:val="hybridMultilevel"/>
    <w:tmpl w:val="158CF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D66B9F"/>
    <w:rsid w:val="00086E57"/>
    <w:rsid w:val="00126EDD"/>
    <w:rsid w:val="001C2D86"/>
    <w:rsid w:val="002132CE"/>
    <w:rsid w:val="00297158"/>
    <w:rsid w:val="002A1FF5"/>
    <w:rsid w:val="003E35AF"/>
    <w:rsid w:val="00416887"/>
    <w:rsid w:val="00541A8A"/>
    <w:rsid w:val="005A32CC"/>
    <w:rsid w:val="005C734F"/>
    <w:rsid w:val="005F6498"/>
    <w:rsid w:val="00631654"/>
    <w:rsid w:val="00731ED6"/>
    <w:rsid w:val="0075356C"/>
    <w:rsid w:val="00766C18"/>
    <w:rsid w:val="007D2E5F"/>
    <w:rsid w:val="008A36CB"/>
    <w:rsid w:val="009505E6"/>
    <w:rsid w:val="009A0DB2"/>
    <w:rsid w:val="00B06FA1"/>
    <w:rsid w:val="00D66B9F"/>
    <w:rsid w:val="00EF4400"/>
    <w:rsid w:val="00F30550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6B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D66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6CB"/>
    <w:pPr>
      <w:ind w:left="720"/>
      <w:contextualSpacing/>
    </w:pPr>
  </w:style>
  <w:style w:type="table" w:styleId="a5">
    <w:name w:val="Table Grid"/>
    <w:basedOn w:val="a1"/>
    <w:uiPriority w:val="59"/>
    <w:rsid w:val="009A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EB826C7A16E4DEE880EA9680778F1CA2913FE72533FBC12E7DB5539247B780A8757D69181009772F6AB0r7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EB826C7A16E4DEE880EA9680778F1CA2913FE72533FBC12E7DB5539247B780A8757D69181009772F6AB5r7B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F9DA-BB89-4E87-8029-9EE5A10E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2022-07-26T11:03:00Z</cp:lastPrinted>
  <dcterms:created xsi:type="dcterms:W3CDTF">2022-07-25T10:42:00Z</dcterms:created>
  <dcterms:modified xsi:type="dcterms:W3CDTF">2022-07-26T11:06:00Z</dcterms:modified>
</cp:coreProperties>
</file>